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59DA" w14:textId="53DC760B" w:rsidR="008A6647" w:rsidRDefault="0073027C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7104B3" wp14:editId="5BCDFB8D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ABFEB0B" w14:textId="77777777" w:rsidR="008A6647" w:rsidRPr="00D102F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0FA8DF96" w14:textId="32ED8481" w:rsidR="008A6647" w:rsidRPr="008A6647" w:rsidRDefault="00AC3404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1" w:name="kvs4"/>
      <w:bookmarkStart w:id="2" w:name="kvs4f"/>
      <w:bookmarkEnd w:id="1"/>
      <w:r>
        <w:rPr>
          <w:rFonts w:cs="Arial"/>
          <w:sz w:val="14"/>
          <w:szCs w:val="14"/>
        </w:rPr>
        <w:t>Slezská 100/7, Praha 2, 120 00</w:t>
      </w:r>
    </w:p>
    <w:p w14:paraId="5C96481F" w14:textId="4BE16A4F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 xml:space="preserve">T: +420 </w:t>
      </w:r>
      <w:r w:rsidR="00AC3404">
        <w:rPr>
          <w:rFonts w:cs="Arial"/>
          <w:sz w:val="14"/>
          <w:szCs w:val="14"/>
        </w:rPr>
        <w:t>227 010 111</w:t>
      </w:r>
    </w:p>
    <w:p w14:paraId="0C59A3CF" w14:textId="77777777" w:rsidR="008A6647" w:rsidRPr="008A6647" w:rsidRDefault="008A6647" w:rsidP="0052477E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65EDE7CE" w14:textId="211B3A57" w:rsidR="00287DBA" w:rsidRPr="00580CC1" w:rsidRDefault="008A6647" w:rsidP="0052477E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  <w:sectPr w:rsidR="00287DBA" w:rsidRPr="00580CC1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  <w:r w:rsidRPr="008A6647">
        <w:rPr>
          <w:rFonts w:cs="Arial"/>
          <w:sz w:val="14"/>
          <w:szCs w:val="14"/>
        </w:rPr>
        <w:t>ID datové schránky: d2vair</w:t>
      </w:r>
      <w:bookmarkStart w:id="3" w:name="identifikator"/>
      <w:bookmarkEnd w:id="2"/>
      <w:bookmarkEnd w:id="3"/>
    </w:p>
    <w:p w14:paraId="72E2BF19" w14:textId="0F011503" w:rsidR="00810316" w:rsidRPr="006953E7" w:rsidRDefault="00A47D2B" w:rsidP="0052477E">
      <w:pPr>
        <w:tabs>
          <w:tab w:val="left" w:pos="5194"/>
        </w:tabs>
        <w:spacing w:after="240"/>
        <w:rPr>
          <w:b/>
          <w:color w:val="007EC7"/>
          <w:sz w:val="26"/>
          <w:szCs w:val="26"/>
        </w:rPr>
      </w:pPr>
      <w:r w:rsidRPr="00430633">
        <w:rPr>
          <w:sz w:val="22"/>
        </w:rPr>
        <w:t xml:space="preserve">V Praze </w:t>
      </w:r>
      <w:r w:rsidRPr="009733EF">
        <w:rPr>
          <w:sz w:val="22"/>
        </w:rPr>
        <w:t>dne</w:t>
      </w:r>
      <w:r w:rsidR="000F4BE6" w:rsidRPr="009733EF">
        <w:rPr>
          <w:sz w:val="22"/>
        </w:rPr>
        <w:t xml:space="preserve"> </w:t>
      </w:r>
      <w:r w:rsidR="007714B0">
        <w:rPr>
          <w:sz w:val="22"/>
        </w:rPr>
        <w:t>1</w:t>
      </w:r>
      <w:r w:rsidR="00D87664">
        <w:rPr>
          <w:sz w:val="22"/>
        </w:rPr>
        <w:t>1</w:t>
      </w:r>
      <w:r w:rsidR="00F556B1" w:rsidRPr="00730E83">
        <w:rPr>
          <w:sz w:val="22"/>
        </w:rPr>
        <w:t>. 5</w:t>
      </w:r>
      <w:r w:rsidR="00907783" w:rsidRPr="00730E83">
        <w:rPr>
          <w:sz w:val="22"/>
        </w:rPr>
        <w:t xml:space="preserve">. </w:t>
      </w:r>
      <w:r w:rsidR="00066F2F" w:rsidRPr="00730E83">
        <w:rPr>
          <w:sz w:val="22"/>
        </w:rPr>
        <w:t>20</w:t>
      </w:r>
      <w:r w:rsidR="00757D49" w:rsidRPr="00730E83">
        <w:rPr>
          <w:sz w:val="22"/>
        </w:rPr>
        <w:t>2</w:t>
      </w:r>
      <w:r w:rsidR="005A4C74" w:rsidRPr="00730E83">
        <w:rPr>
          <w:sz w:val="22"/>
        </w:rPr>
        <w:t>3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045C2CB1" w14:textId="6E4DB312" w:rsidR="00FC7E60" w:rsidRDefault="00440F33" w:rsidP="00730E83">
      <w:pPr>
        <w:spacing w:after="120" w:line="280" w:lineRule="exact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SVS s</w:t>
      </w:r>
      <w:r w:rsidR="007714B0">
        <w:rPr>
          <w:rFonts w:cs="Arial"/>
          <w:b/>
          <w:sz w:val="22"/>
          <w:u w:val="single"/>
        </w:rPr>
        <w:t>tahuje dvě zásilky drůbežího z Brazílie kvůli salmonelám</w:t>
      </w:r>
    </w:p>
    <w:p w14:paraId="2BF4324C" w14:textId="73128219" w:rsidR="00973FF1" w:rsidRPr="00043FD0" w:rsidRDefault="001F3A3E" w:rsidP="00730E83">
      <w:pPr>
        <w:spacing w:after="120" w:line="280" w:lineRule="exact"/>
        <w:rPr>
          <w:rFonts w:cs="Arial"/>
          <w:b/>
          <w:sz w:val="21"/>
          <w:szCs w:val="21"/>
        </w:rPr>
      </w:pPr>
      <w:r w:rsidRPr="00043FD0">
        <w:rPr>
          <w:rFonts w:cs="Arial"/>
          <w:b/>
          <w:sz w:val="21"/>
          <w:szCs w:val="21"/>
        </w:rPr>
        <w:t>Státní veterinární správa</w:t>
      </w:r>
      <w:r w:rsidR="005A7495" w:rsidRPr="00043FD0">
        <w:rPr>
          <w:rFonts w:cs="Arial"/>
          <w:b/>
          <w:sz w:val="21"/>
          <w:szCs w:val="21"/>
        </w:rPr>
        <w:t xml:space="preserve"> (SVS)</w:t>
      </w:r>
      <w:r w:rsidRPr="00043FD0">
        <w:rPr>
          <w:rFonts w:cs="Arial"/>
          <w:b/>
          <w:sz w:val="21"/>
          <w:szCs w:val="21"/>
        </w:rPr>
        <w:t xml:space="preserve"> </w:t>
      </w:r>
      <w:r w:rsidR="00973FF1" w:rsidRPr="00043FD0">
        <w:rPr>
          <w:rFonts w:cs="Arial"/>
          <w:b/>
          <w:sz w:val="21"/>
          <w:szCs w:val="21"/>
        </w:rPr>
        <w:t>nařídila stáhnout z</w:t>
      </w:r>
      <w:r w:rsidR="00B407A3" w:rsidRPr="00043FD0">
        <w:rPr>
          <w:rFonts w:cs="Arial"/>
          <w:b/>
          <w:sz w:val="21"/>
          <w:szCs w:val="21"/>
        </w:rPr>
        <w:t> </w:t>
      </w:r>
      <w:r w:rsidR="00973FF1" w:rsidRPr="00043FD0">
        <w:rPr>
          <w:rFonts w:cs="Arial"/>
          <w:b/>
          <w:sz w:val="21"/>
          <w:szCs w:val="21"/>
        </w:rPr>
        <w:t>tr</w:t>
      </w:r>
      <w:r w:rsidR="00B407A3" w:rsidRPr="00043FD0">
        <w:rPr>
          <w:rFonts w:cs="Arial"/>
          <w:b/>
          <w:sz w:val="21"/>
          <w:szCs w:val="21"/>
        </w:rPr>
        <w:t>hu dvě zásilky drůbežího masa původem z Brazílie kvůli obsahu salmonel, jednu ve Středočeském kraji, druhou v Kraji Vysočina. V současné době probíhá stahování obou zásilek z trhu.</w:t>
      </w:r>
    </w:p>
    <w:p w14:paraId="43A1BE2A" w14:textId="77777777" w:rsidR="00B407A3" w:rsidRPr="00043FD0" w:rsidRDefault="00B407A3" w:rsidP="00B407A3">
      <w:pPr>
        <w:shd w:val="clear" w:color="auto" w:fill="FFFFFF"/>
        <w:spacing w:before="0" w:after="120" w:line="280" w:lineRule="exact"/>
        <w:jc w:val="left"/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</w:pPr>
      <w:r w:rsidRPr="00043FD0">
        <w:rPr>
          <w:rFonts w:eastAsia="Times New Roman" w:cs="Arial"/>
          <w:b/>
          <w:bCs/>
          <w:color w:val="000000"/>
          <w:sz w:val="21"/>
          <w:szCs w:val="21"/>
          <w:u w:val="single"/>
          <w:lang w:eastAsia="cs-CZ"/>
        </w:rPr>
        <w:t>Identifikace výrobku:</w:t>
      </w:r>
    </w:p>
    <w:p w14:paraId="2F0939B6" w14:textId="5D06613A" w:rsidR="00B407A3" w:rsidRPr="00043FD0" w:rsidRDefault="00B407A3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Výrobek č. 1 (zachycen ve Středočeském kraji)</w:t>
      </w:r>
    </w:p>
    <w:p w14:paraId="0FF7B68A" w14:textId="580786F8" w:rsidR="00B407A3" w:rsidRPr="00043FD0" w:rsidRDefault="00B407A3" w:rsidP="00043FD0">
      <w:pPr>
        <w:shd w:val="clear" w:color="auto" w:fill="FFFFFF"/>
        <w:spacing w:before="0"/>
        <w:jc w:val="left"/>
        <w:rPr>
          <w:rFonts w:eastAsia="Times New Roman" w:cs="Arial"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Název: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kuřecí mražené půlky prsou bez kosti, bez kůže a bez vnitřního řízku</w:t>
      </w:r>
    </w:p>
    <w:p w14:paraId="2D22812F" w14:textId="12195D1D" w:rsidR="00B407A3" w:rsidRPr="00043FD0" w:rsidRDefault="00B407A3" w:rsidP="00043FD0">
      <w:pPr>
        <w:shd w:val="clear" w:color="auto" w:fill="FFFFFF"/>
        <w:spacing w:before="0"/>
        <w:jc w:val="left"/>
        <w:rPr>
          <w:rFonts w:eastAsia="Times New Roman" w:cs="Arial"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Země původu: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Brazílie, BRASIL BR 664</w:t>
      </w:r>
    </w:p>
    <w:p w14:paraId="5BA85038" w14:textId="5AE68E61" w:rsidR="00800566" w:rsidRPr="00043FD0" w:rsidRDefault="00B407A3" w:rsidP="00043FD0">
      <w:pPr>
        <w:shd w:val="clear" w:color="auto" w:fill="FFFFFF"/>
        <w:spacing w:before="0"/>
        <w:jc w:val="left"/>
        <w:rPr>
          <w:rFonts w:eastAsia="Times New Roman" w:cs="Arial"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Celkové množství: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5 040 kg;</w:t>
      </w:r>
    </w:p>
    <w:p w14:paraId="1FC2B2A1" w14:textId="1DAA947A" w:rsidR="00B407A3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D</w:t>
      </w:r>
      <w:r w:rsidR="00B407A3"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atum minimální trvanlivosti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:</w:t>
      </w:r>
      <w:r w:rsidR="00B407A3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4. 1. 2025</w:t>
      </w:r>
    </w:p>
    <w:p w14:paraId="7A1FC7A0" w14:textId="7801A3EB" w:rsidR="00800566" w:rsidRPr="00043FD0" w:rsidRDefault="00B407A3" w:rsidP="00001C40">
      <w:pPr>
        <w:rPr>
          <w:rFonts w:cstheme="minorHAnsi"/>
          <w:sz w:val="21"/>
          <w:szCs w:val="21"/>
        </w:rPr>
      </w:pP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Při kontrole </w:t>
      </w:r>
      <w:r w:rsidR="004144F1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ve skladu </w:t>
      </w:r>
      <w:r w:rsidR="007714B0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veterinární inspektoři </w:t>
      </w:r>
      <w:r w:rsidR="004144F1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pozastavili </w:t>
      </w:r>
      <w:r w:rsidR="00B23CEF" w:rsidRPr="00043FD0">
        <w:rPr>
          <w:rFonts w:eastAsia="Times New Roman" w:cs="Arial"/>
          <w:color w:val="000000"/>
          <w:sz w:val="21"/>
          <w:szCs w:val="21"/>
          <w:lang w:eastAsia="cs-CZ"/>
        </w:rPr>
        <w:t>větší část zásilky, a to téměř 3 000 kg. Přes 2 000 kg</w:t>
      </w:r>
      <w:r w:rsidR="007714B0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byl</w:t>
      </w:r>
      <w:r w:rsidR="00B23CEF" w:rsidRPr="00043FD0">
        <w:rPr>
          <w:rFonts w:eastAsia="Times New Roman" w:cs="Arial"/>
          <w:color w:val="000000"/>
          <w:sz w:val="21"/>
          <w:szCs w:val="21"/>
          <w:lang w:eastAsia="cs-CZ"/>
        </w:rPr>
        <w:t>o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již distribuován</w:t>
      </w:r>
      <w:r w:rsidR="00B23CEF" w:rsidRPr="00043FD0">
        <w:rPr>
          <w:rFonts w:eastAsia="Times New Roman" w:cs="Arial"/>
          <w:color w:val="000000"/>
          <w:sz w:val="21"/>
          <w:szCs w:val="21"/>
          <w:lang w:eastAsia="cs-CZ"/>
        </w:rPr>
        <w:t>o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. </w:t>
      </w:r>
      <w:r w:rsidR="00001C40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Bylo zahájeno informování odběratelů, mezi nimiž jsou především restaurace a jídelny, a </w:t>
      </w:r>
      <w:r w:rsidR="007714B0" w:rsidRPr="00043FD0">
        <w:rPr>
          <w:rFonts w:eastAsia="Times New Roman" w:cs="Arial"/>
          <w:color w:val="000000"/>
          <w:sz w:val="21"/>
          <w:szCs w:val="21"/>
          <w:lang w:eastAsia="cs-CZ"/>
        </w:rPr>
        <w:t>v současné době se výrobek stahuje</w:t>
      </w:r>
      <w:r w:rsidR="00001C40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z trhu. Stažený výrobek bude odděleně uskladněn a označen a následně bude buď neškodně zlikvidován ve schváleném zařízení</w:t>
      </w:r>
      <w:r w:rsidR="00800566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nebo </w:t>
      </w:r>
      <w:r w:rsidR="00F92F9C" w:rsidRPr="00043FD0">
        <w:rPr>
          <w:rFonts w:eastAsia="Times New Roman" w:cs="Arial"/>
          <w:color w:val="000000"/>
          <w:sz w:val="21"/>
          <w:szCs w:val="21"/>
          <w:lang w:eastAsia="cs-CZ"/>
        </w:rPr>
        <w:t>vrácen dodavateli.</w:t>
      </w:r>
    </w:p>
    <w:p w14:paraId="4AEE23F3" w14:textId="77777777" w:rsidR="00043FD0" w:rsidRDefault="00043FD0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</w:p>
    <w:p w14:paraId="47E6E93A" w14:textId="07470742" w:rsidR="00800566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bookmarkStart w:id="4" w:name="_GoBack"/>
      <w:bookmarkEnd w:id="4"/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>Výrobek č. 2 (zachycen v Kraji Vysočina)</w:t>
      </w:r>
    </w:p>
    <w:p w14:paraId="0905F07E" w14:textId="7CC86075" w:rsidR="00800566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 xml:space="preserve">Název: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kuřecí prsní řízek hluboce mražený 6x2kg</w:t>
      </w:r>
    </w:p>
    <w:p w14:paraId="2E297299" w14:textId="71603CF8" w:rsidR="00800566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 xml:space="preserve">Země původu: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Brazílie, </w:t>
      </w:r>
      <w:proofErr w:type="spellStart"/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Brasil</w:t>
      </w:r>
      <w:proofErr w:type="spellEnd"/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BR 3571</w:t>
      </w:r>
    </w:p>
    <w:p w14:paraId="374C0A94" w14:textId="729C57E7" w:rsidR="00800566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 xml:space="preserve">Celkové množství: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1320 kg</w:t>
      </w:r>
    </w:p>
    <w:p w14:paraId="6E2FB6BA" w14:textId="2B9ECF1D" w:rsidR="00800566" w:rsidRPr="00043FD0" w:rsidRDefault="00800566" w:rsidP="00043FD0">
      <w:pPr>
        <w:shd w:val="clear" w:color="auto" w:fill="FFFFFF"/>
        <w:spacing w:before="0"/>
        <w:jc w:val="left"/>
        <w:rPr>
          <w:rFonts w:eastAsia="Times New Roman" w:cs="Arial"/>
          <w:b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b/>
          <w:color w:val="000000"/>
          <w:sz w:val="21"/>
          <w:szCs w:val="21"/>
          <w:lang w:eastAsia="cs-CZ"/>
        </w:rPr>
        <w:t xml:space="preserve">Datum minimální trvanlivosti: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16. 1. 2025</w:t>
      </w:r>
    </w:p>
    <w:p w14:paraId="34E160E3" w14:textId="76F0EA23" w:rsidR="00705992" w:rsidRPr="00043FD0" w:rsidRDefault="00B23CEF" w:rsidP="00043FD0">
      <w:pPr>
        <w:spacing w:before="100" w:beforeAutospacing="1" w:after="100" w:afterAutospacing="1"/>
        <w:rPr>
          <w:rFonts w:eastAsia="Times New Roman" w:cs="Arial"/>
          <w:color w:val="000000"/>
          <w:sz w:val="21"/>
          <w:szCs w:val="21"/>
          <w:lang w:eastAsia="cs-CZ"/>
        </w:rPr>
      </w:pP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>Podobně jako u první zásilky směřovala distribuce hlavně do jídelen a restaurací.</w:t>
      </w:r>
      <w:r w:rsidR="00705992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</w:t>
      </w:r>
      <w:r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Také u tohoto výrobku bylo po detekci salmonel nařízeno jeho stahování z trhu. </w:t>
      </w:r>
      <w:r w:rsidR="00705992" w:rsidRPr="00043FD0">
        <w:rPr>
          <w:rFonts w:eastAsia="Times New Roman" w:cs="Arial"/>
          <w:color w:val="000000"/>
          <w:sz w:val="21"/>
          <w:szCs w:val="21"/>
          <w:lang w:eastAsia="cs-CZ"/>
        </w:rPr>
        <w:t>Po stažení z trhu bude podobně jako u prvního výrobku produkt neškodně zlikvidován</w:t>
      </w:r>
      <w:r w:rsidR="00A440A5" w:rsidRPr="00043FD0">
        <w:rPr>
          <w:rFonts w:eastAsia="Times New Roman" w:cs="Arial"/>
          <w:color w:val="000000"/>
          <w:sz w:val="21"/>
          <w:szCs w:val="21"/>
          <w:lang w:eastAsia="cs-CZ"/>
        </w:rPr>
        <w:t xml:space="preserve"> nebo vrácen dodavateli.</w:t>
      </w:r>
    </w:p>
    <w:p w14:paraId="744906DB" w14:textId="77777777" w:rsidR="00043FD0" w:rsidRDefault="00705992" w:rsidP="00043FD0">
      <w:pPr>
        <w:pStyle w:val="Default"/>
        <w:spacing w:before="100" w:beforeAutospacing="1" w:after="100" w:afterAutospacing="1"/>
        <w:jc w:val="both"/>
        <w:rPr>
          <w:rFonts w:eastAsia="Calibri" w:cstheme="minorHAnsi"/>
          <w:color w:val="auto"/>
          <w:sz w:val="21"/>
          <w:szCs w:val="21"/>
          <w:lang w:eastAsia="en-US"/>
        </w:rPr>
      </w:pPr>
      <w:r w:rsidRPr="00043FD0">
        <w:rPr>
          <w:rFonts w:eastAsia="Calibri" w:cstheme="minorHAnsi"/>
          <w:color w:val="auto"/>
          <w:sz w:val="21"/>
          <w:szCs w:val="21"/>
          <w:lang w:eastAsia="en-US"/>
        </w:rPr>
        <w:t>Bakterie rodu </w:t>
      </w:r>
      <w:proofErr w:type="spellStart"/>
      <w:r w:rsidRPr="00043FD0">
        <w:rPr>
          <w:rFonts w:eastAsia="Calibri" w:cstheme="minorHAnsi"/>
          <w:color w:val="auto"/>
          <w:sz w:val="21"/>
          <w:szCs w:val="21"/>
          <w:lang w:eastAsia="en-US"/>
        </w:rPr>
        <w:t>Salmonella</w:t>
      </w:r>
      <w:proofErr w:type="spellEnd"/>
      <w:r w:rsidRPr="00043FD0">
        <w:rPr>
          <w:rFonts w:eastAsia="Calibri" w:cstheme="minorHAnsi"/>
          <w:color w:val="auto"/>
          <w:sz w:val="21"/>
          <w:szCs w:val="21"/>
          <w:lang w:eastAsia="en-US"/>
        </w:rPr>
        <w:t>, které se do těla dostávají požitím kontaminované potraviny, ale rovněž z kontaminovaného prostředí (nádobí, ale také špinavých rukou) způsobují onemocnění salmonelózu. Onemocnění se zpravidla projevuje střevními potížemi. Ohrožení mohou být zejména starší lidé, nemocní či malé děti – hůře se vyrovnávají s velkými ztrátami tekutin v důsledku průjmů a zvracení. </w:t>
      </w:r>
      <w:r w:rsidRPr="00043FD0">
        <w:rPr>
          <w:rFonts w:eastAsia="Calibri" w:cstheme="minorHAnsi"/>
          <w:b/>
          <w:color w:val="auto"/>
          <w:sz w:val="21"/>
          <w:szCs w:val="21"/>
          <w:lang w:eastAsia="en-US"/>
        </w:rPr>
        <w:t>Salmonely lze zničit dostatečným tepelným zpracováním potraviny.</w:t>
      </w:r>
      <w:r w:rsidRPr="00043FD0">
        <w:rPr>
          <w:rFonts w:eastAsia="Calibri" w:cstheme="minorHAnsi"/>
          <w:color w:val="auto"/>
          <w:sz w:val="21"/>
          <w:szCs w:val="21"/>
          <w:lang w:eastAsia="en-US"/>
        </w:rPr>
        <w:t xml:space="preserve"> </w:t>
      </w:r>
    </w:p>
    <w:p w14:paraId="64865BDE" w14:textId="3B1D761D" w:rsidR="00D87664" w:rsidRPr="00043FD0" w:rsidRDefault="00D87664" w:rsidP="00043FD0">
      <w:pPr>
        <w:pStyle w:val="Default"/>
        <w:spacing w:before="100" w:beforeAutospacing="1" w:after="100" w:afterAutospacing="1"/>
        <w:jc w:val="both"/>
        <w:rPr>
          <w:rFonts w:eastAsia="Calibri" w:cstheme="minorHAnsi"/>
          <w:color w:val="auto"/>
          <w:sz w:val="21"/>
          <w:szCs w:val="21"/>
          <w:lang w:eastAsia="en-US"/>
        </w:rPr>
      </w:pPr>
      <w:r w:rsidRPr="00043FD0">
        <w:rPr>
          <w:rFonts w:eastAsia="Times New Roman"/>
          <w:sz w:val="21"/>
          <w:szCs w:val="21"/>
        </w:rPr>
        <w:t xml:space="preserve">Celkově bylo od 3. dubna, kdy byla mimořádná kontrolní akce zahájena, provedeno 21 kontrol (18 na drůbeží maso a tři na vejce). Při nich se odebralo celkem 43 vzorků (34 drůbežího masa, čtyři vzorky drůbežích polotovarů a pět vzorků vajec). K dnešnímu datu jsou k dispozici výsledky vyšetření 29 vzorků.  Ve </w:t>
      </w:r>
      <w:r w:rsidR="00043FD0" w:rsidRPr="00043FD0">
        <w:rPr>
          <w:rFonts w:eastAsia="Times New Roman"/>
          <w:sz w:val="21"/>
          <w:szCs w:val="21"/>
        </w:rPr>
        <w:t>čtyřech</w:t>
      </w:r>
      <w:r w:rsidRPr="00043FD0">
        <w:rPr>
          <w:rFonts w:eastAsia="Times New Roman"/>
          <w:sz w:val="21"/>
          <w:szCs w:val="21"/>
        </w:rPr>
        <w:t xml:space="preserve"> vzorcích drůbežího masa</w:t>
      </w:r>
      <w:r w:rsidR="00043FD0" w:rsidRPr="00043FD0">
        <w:rPr>
          <w:rFonts w:eastAsia="Times New Roman"/>
          <w:sz w:val="21"/>
          <w:szCs w:val="21"/>
        </w:rPr>
        <w:t xml:space="preserve">, </w:t>
      </w:r>
      <w:r w:rsidRPr="00043FD0">
        <w:rPr>
          <w:rFonts w:eastAsia="Times New Roman"/>
          <w:sz w:val="21"/>
          <w:szCs w:val="21"/>
        </w:rPr>
        <w:t>jednom z Ukrajiny a třech z</w:t>
      </w:r>
      <w:r w:rsidR="00043FD0" w:rsidRPr="00043FD0">
        <w:rPr>
          <w:rFonts w:eastAsia="Times New Roman"/>
          <w:sz w:val="21"/>
          <w:szCs w:val="21"/>
        </w:rPr>
        <w:t> </w:t>
      </w:r>
      <w:r w:rsidRPr="00043FD0">
        <w:rPr>
          <w:rFonts w:eastAsia="Times New Roman"/>
          <w:sz w:val="21"/>
          <w:szCs w:val="21"/>
        </w:rPr>
        <w:t>Brazílie</w:t>
      </w:r>
      <w:r w:rsidR="00043FD0" w:rsidRPr="00043FD0">
        <w:rPr>
          <w:rFonts w:eastAsia="Times New Roman"/>
          <w:sz w:val="21"/>
          <w:szCs w:val="21"/>
        </w:rPr>
        <w:t>,</w:t>
      </w:r>
      <w:r w:rsidRPr="00043FD0">
        <w:rPr>
          <w:rFonts w:eastAsia="Times New Roman"/>
          <w:sz w:val="21"/>
          <w:szCs w:val="21"/>
        </w:rPr>
        <w:t xml:space="preserve"> byla potvrzena přítomnost salmonel.</w:t>
      </w:r>
    </w:p>
    <w:p w14:paraId="1C75A8AF" w14:textId="4D2E60DE" w:rsidR="00043FD0" w:rsidRDefault="00705992" w:rsidP="00B23CEF">
      <w:pPr>
        <w:pStyle w:val="Default"/>
        <w:jc w:val="both"/>
        <w:rPr>
          <w:sz w:val="20"/>
          <w:szCs w:val="20"/>
        </w:rPr>
      </w:pPr>
      <w:r w:rsidRPr="00C524CD">
        <w:rPr>
          <w:sz w:val="20"/>
          <w:szCs w:val="20"/>
        </w:rPr>
        <w:t>Petr Vorlíček</w:t>
      </w:r>
    </w:p>
    <w:p w14:paraId="7D7FE43D" w14:textId="1B6C1531" w:rsidR="00AA0AB1" w:rsidRPr="00700A27" w:rsidRDefault="00705992" w:rsidP="00B23CEF">
      <w:pPr>
        <w:pStyle w:val="Default"/>
        <w:jc w:val="both"/>
        <w:rPr>
          <w:color w:val="000000" w:themeColor="text1"/>
          <w:sz w:val="22"/>
          <w:szCs w:val="22"/>
        </w:rPr>
      </w:pPr>
      <w:r w:rsidRPr="00C524CD">
        <w:rPr>
          <w:sz w:val="20"/>
          <w:szCs w:val="20"/>
        </w:rPr>
        <w:t>tiskový mluvčí SVS</w:t>
      </w:r>
    </w:p>
    <w:sectPr w:rsidR="00AA0AB1" w:rsidRPr="00700A27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9CB" w16cex:dateUtc="2023-05-04T13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18E8" w14:textId="77777777" w:rsidR="001D6A2C" w:rsidRDefault="001D6A2C" w:rsidP="00CC3777">
      <w:r>
        <w:separator/>
      </w:r>
    </w:p>
  </w:endnote>
  <w:endnote w:type="continuationSeparator" w:id="0">
    <w:p w14:paraId="1D565AC1" w14:textId="77777777" w:rsidR="001D6A2C" w:rsidRDefault="001D6A2C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bac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ndulka Boo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7069" w14:textId="77777777" w:rsidR="001D6A2C" w:rsidRDefault="001D6A2C" w:rsidP="00CC3777">
      <w:r>
        <w:separator/>
      </w:r>
    </w:p>
  </w:footnote>
  <w:footnote w:type="continuationSeparator" w:id="0">
    <w:p w14:paraId="1C8E5896" w14:textId="77777777" w:rsidR="001D6A2C" w:rsidRDefault="001D6A2C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E183" w14:textId="77777777"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161F516B"/>
    <w:multiLevelType w:val="hybridMultilevel"/>
    <w:tmpl w:val="68F4E59A"/>
    <w:lvl w:ilvl="0" w:tplc="F4309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6F8"/>
    <w:multiLevelType w:val="hybridMultilevel"/>
    <w:tmpl w:val="357091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85EF5"/>
    <w:multiLevelType w:val="hybridMultilevel"/>
    <w:tmpl w:val="43F697C8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16540E"/>
    <w:multiLevelType w:val="hybridMultilevel"/>
    <w:tmpl w:val="BCD25ECA"/>
    <w:lvl w:ilvl="0" w:tplc="312A69A0">
      <w:numFmt w:val="bullet"/>
      <w:lvlText w:val="-"/>
      <w:lvlJc w:val="left"/>
      <w:pPr>
        <w:ind w:left="217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4339360A"/>
    <w:multiLevelType w:val="hybridMultilevel"/>
    <w:tmpl w:val="2DA8DF5C"/>
    <w:lvl w:ilvl="0" w:tplc="92C29A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86537"/>
    <w:multiLevelType w:val="hybridMultilevel"/>
    <w:tmpl w:val="588ED0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67D233C1"/>
    <w:multiLevelType w:val="hybridMultilevel"/>
    <w:tmpl w:val="66F64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6830"/>
    <w:multiLevelType w:val="hybridMultilevel"/>
    <w:tmpl w:val="2B20D4E0"/>
    <w:lvl w:ilvl="0" w:tplc="16143C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57848C2"/>
    <w:multiLevelType w:val="hybridMultilevel"/>
    <w:tmpl w:val="BEEC17A4"/>
    <w:lvl w:ilvl="0" w:tplc="A9BE86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61"/>
    <w:rsid w:val="00001279"/>
    <w:rsid w:val="0000185B"/>
    <w:rsid w:val="00001C40"/>
    <w:rsid w:val="000026F3"/>
    <w:rsid w:val="00004353"/>
    <w:rsid w:val="00007B92"/>
    <w:rsid w:val="00010540"/>
    <w:rsid w:val="00010DF0"/>
    <w:rsid w:val="0001224A"/>
    <w:rsid w:val="00017358"/>
    <w:rsid w:val="000176B5"/>
    <w:rsid w:val="00017C36"/>
    <w:rsid w:val="0003263A"/>
    <w:rsid w:val="000329F5"/>
    <w:rsid w:val="00036AF8"/>
    <w:rsid w:val="000408B6"/>
    <w:rsid w:val="00043718"/>
    <w:rsid w:val="00043FD0"/>
    <w:rsid w:val="000479B3"/>
    <w:rsid w:val="0005012A"/>
    <w:rsid w:val="00050C61"/>
    <w:rsid w:val="0005192B"/>
    <w:rsid w:val="00052A23"/>
    <w:rsid w:val="00053344"/>
    <w:rsid w:val="00054DE3"/>
    <w:rsid w:val="00056D75"/>
    <w:rsid w:val="00061180"/>
    <w:rsid w:val="00061CB7"/>
    <w:rsid w:val="00063A64"/>
    <w:rsid w:val="00065035"/>
    <w:rsid w:val="00066F2F"/>
    <w:rsid w:val="0007113E"/>
    <w:rsid w:val="000712B8"/>
    <w:rsid w:val="00071B21"/>
    <w:rsid w:val="00074E4F"/>
    <w:rsid w:val="00077D2D"/>
    <w:rsid w:val="00081D66"/>
    <w:rsid w:val="00082F19"/>
    <w:rsid w:val="000853A3"/>
    <w:rsid w:val="00086FBD"/>
    <w:rsid w:val="00096669"/>
    <w:rsid w:val="000A115E"/>
    <w:rsid w:val="000A7A93"/>
    <w:rsid w:val="000B3644"/>
    <w:rsid w:val="000B4747"/>
    <w:rsid w:val="000B50BC"/>
    <w:rsid w:val="000B54D7"/>
    <w:rsid w:val="000B5918"/>
    <w:rsid w:val="000C09E0"/>
    <w:rsid w:val="000C1CE1"/>
    <w:rsid w:val="000C4DB3"/>
    <w:rsid w:val="000C6789"/>
    <w:rsid w:val="000C7922"/>
    <w:rsid w:val="000D60B9"/>
    <w:rsid w:val="000E0EEE"/>
    <w:rsid w:val="000E392E"/>
    <w:rsid w:val="000E452D"/>
    <w:rsid w:val="000E628F"/>
    <w:rsid w:val="000E6A18"/>
    <w:rsid w:val="000F2E34"/>
    <w:rsid w:val="000F3239"/>
    <w:rsid w:val="000F33C4"/>
    <w:rsid w:val="000F4B56"/>
    <w:rsid w:val="000F4BE6"/>
    <w:rsid w:val="000F7DD1"/>
    <w:rsid w:val="001015E7"/>
    <w:rsid w:val="001037A7"/>
    <w:rsid w:val="001107E0"/>
    <w:rsid w:val="001109C5"/>
    <w:rsid w:val="00112C6E"/>
    <w:rsid w:val="001205A6"/>
    <w:rsid w:val="00122101"/>
    <w:rsid w:val="00123989"/>
    <w:rsid w:val="00130961"/>
    <w:rsid w:val="001321EA"/>
    <w:rsid w:val="00132FFB"/>
    <w:rsid w:val="00134982"/>
    <w:rsid w:val="001351D6"/>
    <w:rsid w:val="00137A91"/>
    <w:rsid w:val="00137B69"/>
    <w:rsid w:val="00137EFF"/>
    <w:rsid w:val="001413D0"/>
    <w:rsid w:val="001578E7"/>
    <w:rsid w:val="00160448"/>
    <w:rsid w:val="00162022"/>
    <w:rsid w:val="00162B4C"/>
    <w:rsid w:val="00165EE9"/>
    <w:rsid w:val="001710FC"/>
    <w:rsid w:val="0017134B"/>
    <w:rsid w:val="0017334E"/>
    <w:rsid w:val="00174D57"/>
    <w:rsid w:val="00176346"/>
    <w:rsid w:val="00183515"/>
    <w:rsid w:val="00187575"/>
    <w:rsid w:val="00187A0C"/>
    <w:rsid w:val="0019164D"/>
    <w:rsid w:val="00192D0A"/>
    <w:rsid w:val="00195BFC"/>
    <w:rsid w:val="00196B47"/>
    <w:rsid w:val="001A79B1"/>
    <w:rsid w:val="001B25B4"/>
    <w:rsid w:val="001B3630"/>
    <w:rsid w:val="001B3B69"/>
    <w:rsid w:val="001C0B96"/>
    <w:rsid w:val="001C5A18"/>
    <w:rsid w:val="001C642E"/>
    <w:rsid w:val="001C7A82"/>
    <w:rsid w:val="001C7E55"/>
    <w:rsid w:val="001D05E9"/>
    <w:rsid w:val="001D0DB0"/>
    <w:rsid w:val="001D12E1"/>
    <w:rsid w:val="001D25F0"/>
    <w:rsid w:val="001D5703"/>
    <w:rsid w:val="001D6A2C"/>
    <w:rsid w:val="001D7FEA"/>
    <w:rsid w:val="001E0712"/>
    <w:rsid w:val="001E207D"/>
    <w:rsid w:val="001E3D2C"/>
    <w:rsid w:val="001E7738"/>
    <w:rsid w:val="001F2B2B"/>
    <w:rsid w:val="001F3A3E"/>
    <w:rsid w:val="001F608D"/>
    <w:rsid w:val="001F7023"/>
    <w:rsid w:val="001F7C81"/>
    <w:rsid w:val="00206806"/>
    <w:rsid w:val="00210526"/>
    <w:rsid w:val="0021223D"/>
    <w:rsid w:val="00212AC2"/>
    <w:rsid w:val="0021551C"/>
    <w:rsid w:val="00220457"/>
    <w:rsid w:val="00221A48"/>
    <w:rsid w:val="00221BEF"/>
    <w:rsid w:val="00223709"/>
    <w:rsid w:val="00223CA9"/>
    <w:rsid w:val="00224107"/>
    <w:rsid w:val="00227B18"/>
    <w:rsid w:val="002326C9"/>
    <w:rsid w:val="00241750"/>
    <w:rsid w:val="0024556A"/>
    <w:rsid w:val="0025170F"/>
    <w:rsid w:val="00253D3C"/>
    <w:rsid w:val="00256A61"/>
    <w:rsid w:val="0025724C"/>
    <w:rsid w:val="00260694"/>
    <w:rsid w:val="00260911"/>
    <w:rsid w:val="00264B83"/>
    <w:rsid w:val="0026519C"/>
    <w:rsid w:val="00266E67"/>
    <w:rsid w:val="00267958"/>
    <w:rsid w:val="00273767"/>
    <w:rsid w:val="00274A5D"/>
    <w:rsid w:val="00276C5C"/>
    <w:rsid w:val="00276E27"/>
    <w:rsid w:val="002774C9"/>
    <w:rsid w:val="0027791E"/>
    <w:rsid w:val="00287953"/>
    <w:rsid w:val="00287DBA"/>
    <w:rsid w:val="0029033B"/>
    <w:rsid w:val="002903D7"/>
    <w:rsid w:val="00293B36"/>
    <w:rsid w:val="002950F2"/>
    <w:rsid w:val="00295A8A"/>
    <w:rsid w:val="002A239B"/>
    <w:rsid w:val="002A42A4"/>
    <w:rsid w:val="002A43B4"/>
    <w:rsid w:val="002A5EB6"/>
    <w:rsid w:val="002A78E6"/>
    <w:rsid w:val="002B20FA"/>
    <w:rsid w:val="002B54FE"/>
    <w:rsid w:val="002B5CB8"/>
    <w:rsid w:val="002C3F2E"/>
    <w:rsid w:val="002C44DE"/>
    <w:rsid w:val="002C4A32"/>
    <w:rsid w:val="002C5009"/>
    <w:rsid w:val="002C7B26"/>
    <w:rsid w:val="002E14D0"/>
    <w:rsid w:val="002E5B82"/>
    <w:rsid w:val="002E652F"/>
    <w:rsid w:val="002E7973"/>
    <w:rsid w:val="002F00F3"/>
    <w:rsid w:val="002F33CC"/>
    <w:rsid w:val="002F37C0"/>
    <w:rsid w:val="002F52CF"/>
    <w:rsid w:val="00303D95"/>
    <w:rsid w:val="00304F24"/>
    <w:rsid w:val="00304F5E"/>
    <w:rsid w:val="00313A9E"/>
    <w:rsid w:val="00314748"/>
    <w:rsid w:val="003245FE"/>
    <w:rsid w:val="00326D44"/>
    <w:rsid w:val="00335DE4"/>
    <w:rsid w:val="00336A6E"/>
    <w:rsid w:val="00337D16"/>
    <w:rsid w:val="0034013F"/>
    <w:rsid w:val="003403EB"/>
    <w:rsid w:val="003427FF"/>
    <w:rsid w:val="00344B7A"/>
    <w:rsid w:val="00344FE3"/>
    <w:rsid w:val="00352820"/>
    <w:rsid w:val="00353228"/>
    <w:rsid w:val="00356F14"/>
    <w:rsid w:val="00363B90"/>
    <w:rsid w:val="00364D8A"/>
    <w:rsid w:val="003707BF"/>
    <w:rsid w:val="0037420D"/>
    <w:rsid w:val="003745F6"/>
    <w:rsid w:val="00375B00"/>
    <w:rsid w:val="00377761"/>
    <w:rsid w:val="00377F8B"/>
    <w:rsid w:val="0038161B"/>
    <w:rsid w:val="00383885"/>
    <w:rsid w:val="003851F8"/>
    <w:rsid w:val="0038538D"/>
    <w:rsid w:val="003866A6"/>
    <w:rsid w:val="0039133F"/>
    <w:rsid w:val="00392B7C"/>
    <w:rsid w:val="0039302A"/>
    <w:rsid w:val="00395214"/>
    <w:rsid w:val="00395874"/>
    <w:rsid w:val="00397DCA"/>
    <w:rsid w:val="003A6634"/>
    <w:rsid w:val="003B4ADD"/>
    <w:rsid w:val="003B569E"/>
    <w:rsid w:val="003C03F1"/>
    <w:rsid w:val="003C1D1A"/>
    <w:rsid w:val="003C5AA6"/>
    <w:rsid w:val="003C601A"/>
    <w:rsid w:val="003C7DCD"/>
    <w:rsid w:val="003D0E93"/>
    <w:rsid w:val="003D3241"/>
    <w:rsid w:val="003D4343"/>
    <w:rsid w:val="003E13CE"/>
    <w:rsid w:val="003F0395"/>
    <w:rsid w:val="003F077B"/>
    <w:rsid w:val="003F11AB"/>
    <w:rsid w:val="003F1F46"/>
    <w:rsid w:val="003F2CCC"/>
    <w:rsid w:val="003F45B1"/>
    <w:rsid w:val="003F58FF"/>
    <w:rsid w:val="00401329"/>
    <w:rsid w:val="00401FC4"/>
    <w:rsid w:val="00403C0F"/>
    <w:rsid w:val="00405DCE"/>
    <w:rsid w:val="00406796"/>
    <w:rsid w:val="00406F86"/>
    <w:rsid w:val="004071E8"/>
    <w:rsid w:val="00411F34"/>
    <w:rsid w:val="004144B9"/>
    <w:rsid w:val="004144F1"/>
    <w:rsid w:val="00414B4C"/>
    <w:rsid w:val="0042178C"/>
    <w:rsid w:val="004237FB"/>
    <w:rsid w:val="00423A90"/>
    <w:rsid w:val="004255FA"/>
    <w:rsid w:val="004304A0"/>
    <w:rsid w:val="00430633"/>
    <w:rsid w:val="0043493F"/>
    <w:rsid w:val="00440395"/>
    <w:rsid w:val="00440F33"/>
    <w:rsid w:val="00441149"/>
    <w:rsid w:val="0044138F"/>
    <w:rsid w:val="00453BE5"/>
    <w:rsid w:val="00455263"/>
    <w:rsid w:val="00455BFB"/>
    <w:rsid w:val="00460B8C"/>
    <w:rsid w:val="00463BEA"/>
    <w:rsid w:val="00464739"/>
    <w:rsid w:val="00467097"/>
    <w:rsid w:val="00467165"/>
    <w:rsid w:val="004705A7"/>
    <w:rsid w:val="00470AE8"/>
    <w:rsid w:val="004726E7"/>
    <w:rsid w:val="00472C30"/>
    <w:rsid w:val="00475D4F"/>
    <w:rsid w:val="004815FA"/>
    <w:rsid w:val="00482091"/>
    <w:rsid w:val="00482E48"/>
    <w:rsid w:val="004830EF"/>
    <w:rsid w:val="00485EA4"/>
    <w:rsid w:val="0049036B"/>
    <w:rsid w:val="00490F5E"/>
    <w:rsid w:val="004954D2"/>
    <w:rsid w:val="004A13CB"/>
    <w:rsid w:val="004B478C"/>
    <w:rsid w:val="004B5B00"/>
    <w:rsid w:val="004B7F03"/>
    <w:rsid w:val="004C0746"/>
    <w:rsid w:val="004C12EE"/>
    <w:rsid w:val="004C16B9"/>
    <w:rsid w:val="004C31E9"/>
    <w:rsid w:val="004C5B70"/>
    <w:rsid w:val="004C7FA0"/>
    <w:rsid w:val="004D1E12"/>
    <w:rsid w:val="004D4BA4"/>
    <w:rsid w:val="004D5422"/>
    <w:rsid w:val="004D7B88"/>
    <w:rsid w:val="004E133B"/>
    <w:rsid w:val="004E25EC"/>
    <w:rsid w:val="004E569F"/>
    <w:rsid w:val="004E6CC7"/>
    <w:rsid w:val="004F0C8F"/>
    <w:rsid w:val="004F3A20"/>
    <w:rsid w:val="004F417B"/>
    <w:rsid w:val="004F441B"/>
    <w:rsid w:val="004F4A57"/>
    <w:rsid w:val="004F5976"/>
    <w:rsid w:val="004F5AEF"/>
    <w:rsid w:val="00503FFD"/>
    <w:rsid w:val="005052F7"/>
    <w:rsid w:val="0050720B"/>
    <w:rsid w:val="0052477E"/>
    <w:rsid w:val="0052583A"/>
    <w:rsid w:val="00525DD8"/>
    <w:rsid w:val="00534580"/>
    <w:rsid w:val="00543C18"/>
    <w:rsid w:val="005466B2"/>
    <w:rsid w:val="00554DA3"/>
    <w:rsid w:val="005573BF"/>
    <w:rsid w:val="00557DBB"/>
    <w:rsid w:val="00566753"/>
    <w:rsid w:val="00566D2F"/>
    <w:rsid w:val="005734BB"/>
    <w:rsid w:val="00575427"/>
    <w:rsid w:val="00577336"/>
    <w:rsid w:val="00577C1F"/>
    <w:rsid w:val="00580CC1"/>
    <w:rsid w:val="0058355E"/>
    <w:rsid w:val="00585B0E"/>
    <w:rsid w:val="00590C2F"/>
    <w:rsid w:val="0059321B"/>
    <w:rsid w:val="0059585E"/>
    <w:rsid w:val="00595FF0"/>
    <w:rsid w:val="00597272"/>
    <w:rsid w:val="005A03FC"/>
    <w:rsid w:val="005A1518"/>
    <w:rsid w:val="005A21F4"/>
    <w:rsid w:val="005A4288"/>
    <w:rsid w:val="005A4C74"/>
    <w:rsid w:val="005A63FA"/>
    <w:rsid w:val="005A7495"/>
    <w:rsid w:val="005A7C23"/>
    <w:rsid w:val="005B2B86"/>
    <w:rsid w:val="005B2DE4"/>
    <w:rsid w:val="005B56B2"/>
    <w:rsid w:val="005B72AD"/>
    <w:rsid w:val="005B77BE"/>
    <w:rsid w:val="005B7E1F"/>
    <w:rsid w:val="005B7F65"/>
    <w:rsid w:val="005C0102"/>
    <w:rsid w:val="005D0A38"/>
    <w:rsid w:val="005D31AF"/>
    <w:rsid w:val="005D3CA1"/>
    <w:rsid w:val="005D5253"/>
    <w:rsid w:val="005D5657"/>
    <w:rsid w:val="005D6167"/>
    <w:rsid w:val="005F088D"/>
    <w:rsid w:val="005F0991"/>
    <w:rsid w:val="005F240A"/>
    <w:rsid w:val="005F3C43"/>
    <w:rsid w:val="005F54E4"/>
    <w:rsid w:val="005F78F1"/>
    <w:rsid w:val="0060283F"/>
    <w:rsid w:val="00610B24"/>
    <w:rsid w:val="006122FF"/>
    <w:rsid w:val="00614686"/>
    <w:rsid w:val="00614DB2"/>
    <w:rsid w:val="00617CAB"/>
    <w:rsid w:val="00623A9F"/>
    <w:rsid w:val="006264BB"/>
    <w:rsid w:val="00635056"/>
    <w:rsid w:val="00644505"/>
    <w:rsid w:val="00644A94"/>
    <w:rsid w:val="00644D65"/>
    <w:rsid w:val="006455D2"/>
    <w:rsid w:val="00645E3C"/>
    <w:rsid w:val="00645EB0"/>
    <w:rsid w:val="006477BF"/>
    <w:rsid w:val="0065035C"/>
    <w:rsid w:val="00651BBC"/>
    <w:rsid w:val="00651E55"/>
    <w:rsid w:val="00652C8C"/>
    <w:rsid w:val="00653B8A"/>
    <w:rsid w:val="00654241"/>
    <w:rsid w:val="00657156"/>
    <w:rsid w:val="00657434"/>
    <w:rsid w:val="00663496"/>
    <w:rsid w:val="006678C4"/>
    <w:rsid w:val="006704B7"/>
    <w:rsid w:val="0067388F"/>
    <w:rsid w:val="00673C2F"/>
    <w:rsid w:val="00676A67"/>
    <w:rsid w:val="00677BA4"/>
    <w:rsid w:val="00680125"/>
    <w:rsid w:val="0068792D"/>
    <w:rsid w:val="00687940"/>
    <w:rsid w:val="006879FD"/>
    <w:rsid w:val="0069269F"/>
    <w:rsid w:val="0069510B"/>
    <w:rsid w:val="006953E7"/>
    <w:rsid w:val="006956B8"/>
    <w:rsid w:val="006A4B4B"/>
    <w:rsid w:val="006A56E6"/>
    <w:rsid w:val="006A5C8F"/>
    <w:rsid w:val="006A7FAC"/>
    <w:rsid w:val="006A7FC3"/>
    <w:rsid w:val="006B47BC"/>
    <w:rsid w:val="006B5656"/>
    <w:rsid w:val="006C016B"/>
    <w:rsid w:val="006C4F78"/>
    <w:rsid w:val="006C63A5"/>
    <w:rsid w:val="006D0A76"/>
    <w:rsid w:val="006D65FF"/>
    <w:rsid w:val="006D7273"/>
    <w:rsid w:val="006E520E"/>
    <w:rsid w:val="006E6F36"/>
    <w:rsid w:val="006F196F"/>
    <w:rsid w:val="006F5E09"/>
    <w:rsid w:val="006F775F"/>
    <w:rsid w:val="00702D09"/>
    <w:rsid w:val="00703FA6"/>
    <w:rsid w:val="00705992"/>
    <w:rsid w:val="00705A6C"/>
    <w:rsid w:val="00705E8F"/>
    <w:rsid w:val="00707369"/>
    <w:rsid w:val="00707C08"/>
    <w:rsid w:val="00713D9A"/>
    <w:rsid w:val="00720A8B"/>
    <w:rsid w:val="00720F7E"/>
    <w:rsid w:val="0072396E"/>
    <w:rsid w:val="00727904"/>
    <w:rsid w:val="0073027C"/>
    <w:rsid w:val="007308AC"/>
    <w:rsid w:val="00730E83"/>
    <w:rsid w:val="00733CC3"/>
    <w:rsid w:val="00734168"/>
    <w:rsid w:val="00734B9F"/>
    <w:rsid w:val="00735FF2"/>
    <w:rsid w:val="007366F3"/>
    <w:rsid w:val="00741E5A"/>
    <w:rsid w:val="00743957"/>
    <w:rsid w:val="00743E4D"/>
    <w:rsid w:val="00744ED1"/>
    <w:rsid w:val="0074588B"/>
    <w:rsid w:val="00747135"/>
    <w:rsid w:val="00750004"/>
    <w:rsid w:val="00751CEE"/>
    <w:rsid w:val="00753BA3"/>
    <w:rsid w:val="00757D49"/>
    <w:rsid w:val="00760F7D"/>
    <w:rsid w:val="00762555"/>
    <w:rsid w:val="007654B5"/>
    <w:rsid w:val="007705FE"/>
    <w:rsid w:val="007714B0"/>
    <w:rsid w:val="0077220F"/>
    <w:rsid w:val="007745C6"/>
    <w:rsid w:val="007761EC"/>
    <w:rsid w:val="0078182C"/>
    <w:rsid w:val="007839EA"/>
    <w:rsid w:val="00783D10"/>
    <w:rsid w:val="00784130"/>
    <w:rsid w:val="007844C9"/>
    <w:rsid w:val="00784B51"/>
    <w:rsid w:val="00784E9E"/>
    <w:rsid w:val="007906EF"/>
    <w:rsid w:val="00790842"/>
    <w:rsid w:val="00791A7B"/>
    <w:rsid w:val="0079269E"/>
    <w:rsid w:val="00792C17"/>
    <w:rsid w:val="00795039"/>
    <w:rsid w:val="00796862"/>
    <w:rsid w:val="00796AC1"/>
    <w:rsid w:val="0079711C"/>
    <w:rsid w:val="00797211"/>
    <w:rsid w:val="007A4347"/>
    <w:rsid w:val="007A6A48"/>
    <w:rsid w:val="007B0160"/>
    <w:rsid w:val="007B242E"/>
    <w:rsid w:val="007B3E20"/>
    <w:rsid w:val="007B5625"/>
    <w:rsid w:val="007B632A"/>
    <w:rsid w:val="007C3299"/>
    <w:rsid w:val="007C549B"/>
    <w:rsid w:val="007C6A3B"/>
    <w:rsid w:val="007D12BF"/>
    <w:rsid w:val="007D159A"/>
    <w:rsid w:val="007D30DE"/>
    <w:rsid w:val="007D3520"/>
    <w:rsid w:val="007D5409"/>
    <w:rsid w:val="007D6143"/>
    <w:rsid w:val="007D6670"/>
    <w:rsid w:val="007D6DCF"/>
    <w:rsid w:val="007E10E0"/>
    <w:rsid w:val="007E1E3F"/>
    <w:rsid w:val="007E4464"/>
    <w:rsid w:val="007E49D6"/>
    <w:rsid w:val="007E4DDB"/>
    <w:rsid w:val="007E765A"/>
    <w:rsid w:val="007F0D30"/>
    <w:rsid w:val="007F1666"/>
    <w:rsid w:val="007F1E3F"/>
    <w:rsid w:val="007F2297"/>
    <w:rsid w:val="007F2757"/>
    <w:rsid w:val="007F5AC3"/>
    <w:rsid w:val="00800484"/>
    <w:rsid w:val="00800566"/>
    <w:rsid w:val="0080066D"/>
    <w:rsid w:val="00800C7A"/>
    <w:rsid w:val="0080319A"/>
    <w:rsid w:val="00803BCA"/>
    <w:rsid w:val="00804233"/>
    <w:rsid w:val="008044AD"/>
    <w:rsid w:val="00807E9E"/>
    <w:rsid w:val="00810316"/>
    <w:rsid w:val="00810F84"/>
    <w:rsid w:val="00811CB4"/>
    <w:rsid w:val="00811EDA"/>
    <w:rsid w:val="0081799A"/>
    <w:rsid w:val="0082013B"/>
    <w:rsid w:val="0082034A"/>
    <w:rsid w:val="008207B9"/>
    <w:rsid w:val="00822A86"/>
    <w:rsid w:val="0082380B"/>
    <w:rsid w:val="0082601E"/>
    <w:rsid w:val="00826D21"/>
    <w:rsid w:val="00832952"/>
    <w:rsid w:val="00834F60"/>
    <w:rsid w:val="00837E70"/>
    <w:rsid w:val="00841857"/>
    <w:rsid w:val="00843F0F"/>
    <w:rsid w:val="00845E3D"/>
    <w:rsid w:val="00846F44"/>
    <w:rsid w:val="00847ACD"/>
    <w:rsid w:val="0085313B"/>
    <w:rsid w:val="008539A7"/>
    <w:rsid w:val="00857165"/>
    <w:rsid w:val="0086313A"/>
    <w:rsid w:val="00864971"/>
    <w:rsid w:val="00871866"/>
    <w:rsid w:val="00874DE4"/>
    <w:rsid w:val="00877E35"/>
    <w:rsid w:val="00882C87"/>
    <w:rsid w:val="008848BE"/>
    <w:rsid w:val="00885F22"/>
    <w:rsid w:val="008921CC"/>
    <w:rsid w:val="00893D9B"/>
    <w:rsid w:val="0089730C"/>
    <w:rsid w:val="00897FA5"/>
    <w:rsid w:val="008A495B"/>
    <w:rsid w:val="008A6647"/>
    <w:rsid w:val="008B288B"/>
    <w:rsid w:val="008B40C3"/>
    <w:rsid w:val="008B463F"/>
    <w:rsid w:val="008B4B6F"/>
    <w:rsid w:val="008B5B7B"/>
    <w:rsid w:val="008B5D37"/>
    <w:rsid w:val="008B6C65"/>
    <w:rsid w:val="008C0BF8"/>
    <w:rsid w:val="008C161B"/>
    <w:rsid w:val="008D1843"/>
    <w:rsid w:val="008D51AE"/>
    <w:rsid w:val="008D5453"/>
    <w:rsid w:val="008D71C5"/>
    <w:rsid w:val="008E5153"/>
    <w:rsid w:val="008E765F"/>
    <w:rsid w:val="008F16E8"/>
    <w:rsid w:val="008F3F60"/>
    <w:rsid w:val="008F681F"/>
    <w:rsid w:val="008F7AFA"/>
    <w:rsid w:val="00902041"/>
    <w:rsid w:val="00907496"/>
    <w:rsid w:val="00907783"/>
    <w:rsid w:val="00913470"/>
    <w:rsid w:val="00913742"/>
    <w:rsid w:val="00913B30"/>
    <w:rsid w:val="00914445"/>
    <w:rsid w:val="00915647"/>
    <w:rsid w:val="00922E80"/>
    <w:rsid w:val="0092392E"/>
    <w:rsid w:val="00924157"/>
    <w:rsid w:val="00924359"/>
    <w:rsid w:val="00926B9F"/>
    <w:rsid w:val="00930632"/>
    <w:rsid w:val="00930FD3"/>
    <w:rsid w:val="0093383E"/>
    <w:rsid w:val="009342E9"/>
    <w:rsid w:val="00936BB4"/>
    <w:rsid w:val="00941449"/>
    <w:rsid w:val="0094350A"/>
    <w:rsid w:val="00947379"/>
    <w:rsid w:val="0095103F"/>
    <w:rsid w:val="00951518"/>
    <w:rsid w:val="00953815"/>
    <w:rsid w:val="00954C07"/>
    <w:rsid w:val="00954DCF"/>
    <w:rsid w:val="00961F68"/>
    <w:rsid w:val="009628C8"/>
    <w:rsid w:val="00964087"/>
    <w:rsid w:val="00965CE3"/>
    <w:rsid w:val="009675E1"/>
    <w:rsid w:val="0097071B"/>
    <w:rsid w:val="009718CF"/>
    <w:rsid w:val="009733EF"/>
    <w:rsid w:val="00973CC4"/>
    <w:rsid w:val="00973FF1"/>
    <w:rsid w:val="00975BA2"/>
    <w:rsid w:val="0097650A"/>
    <w:rsid w:val="00980528"/>
    <w:rsid w:val="00984093"/>
    <w:rsid w:val="00985B49"/>
    <w:rsid w:val="00987C01"/>
    <w:rsid w:val="009908A4"/>
    <w:rsid w:val="00990A0E"/>
    <w:rsid w:val="0099367E"/>
    <w:rsid w:val="0099410F"/>
    <w:rsid w:val="0099568A"/>
    <w:rsid w:val="00995B2D"/>
    <w:rsid w:val="00995BFF"/>
    <w:rsid w:val="009A0601"/>
    <w:rsid w:val="009A19B1"/>
    <w:rsid w:val="009A1E15"/>
    <w:rsid w:val="009A44EA"/>
    <w:rsid w:val="009A73CB"/>
    <w:rsid w:val="009A7D35"/>
    <w:rsid w:val="009B050C"/>
    <w:rsid w:val="009B3D44"/>
    <w:rsid w:val="009B45B3"/>
    <w:rsid w:val="009B5F0E"/>
    <w:rsid w:val="009B5FCB"/>
    <w:rsid w:val="009C10FC"/>
    <w:rsid w:val="009C2C28"/>
    <w:rsid w:val="009C7802"/>
    <w:rsid w:val="009D1313"/>
    <w:rsid w:val="009D5813"/>
    <w:rsid w:val="009D5B33"/>
    <w:rsid w:val="009E266B"/>
    <w:rsid w:val="009E45D2"/>
    <w:rsid w:val="009E6086"/>
    <w:rsid w:val="009E65F5"/>
    <w:rsid w:val="009E6F46"/>
    <w:rsid w:val="009E736B"/>
    <w:rsid w:val="009F040A"/>
    <w:rsid w:val="009F222B"/>
    <w:rsid w:val="009F4953"/>
    <w:rsid w:val="009F6DC9"/>
    <w:rsid w:val="00A00B2A"/>
    <w:rsid w:val="00A012C9"/>
    <w:rsid w:val="00A0289D"/>
    <w:rsid w:val="00A02B50"/>
    <w:rsid w:val="00A03743"/>
    <w:rsid w:val="00A04469"/>
    <w:rsid w:val="00A07B97"/>
    <w:rsid w:val="00A10648"/>
    <w:rsid w:val="00A11412"/>
    <w:rsid w:val="00A1465A"/>
    <w:rsid w:val="00A207B0"/>
    <w:rsid w:val="00A24907"/>
    <w:rsid w:val="00A308F9"/>
    <w:rsid w:val="00A34BC1"/>
    <w:rsid w:val="00A36F5A"/>
    <w:rsid w:val="00A37881"/>
    <w:rsid w:val="00A41BFC"/>
    <w:rsid w:val="00A426B0"/>
    <w:rsid w:val="00A43496"/>
    <w:rsid w:val="00A440A5"/>
    <w:rsid w:val="00A47D2B"/>
    <w:rsid w:val="00A50B15"/>
    <w:rsid w:val="00A51C86"/>
    <w:rsid w:val="00A66952"/>
    <w:rsid w:val="00A671FF"/>
    <w:rsid w:val="00A70028"/>
    <w:rsid w:val="00A703EB"/>
    <w:rsid w:val="00A704FA"/>
    <w:rsid w:val="00A73C86"/>
    <w:rsid w:val="00A744C7"/>
    <w:rsid w:val="00A81DBE"/>
    <w:rsid w:val="00A87CA6"/>
    <w:rsid w:val="00A91952"/>
    <w:rsid w:val="00A927DD"/>
    <w:rsid w:val="00A92E17"/>
    <w:rsid w:val="00A95822"/>
    <w:rsid w:val="00A9771A"/>
    <w:rsid w:val="00AA0AB1"/>
    <w:rsid w:val="00AA1583"/>
    <w:rsid w:val="00AA4431"/>
    <w:rsid w:val="00AA68AB"/>
    <w:rsid w:val="00AA6D04"/>
    <w:rsid w:val="00AA6F79"/>
    <w:rsid w:val="00AB070A"/>
    <w:rsid w:val="00AB6C62"/>
    <w:rsid w:val="00AC3404"/>
    <w:rsid w:val="00AC6996"/>
    <w:rsid w:val="00AD07C7"/>
    <w:rsid w:val="00AD127E"/>
    <w:rsid w:val="00AD2495"/>
    <w:rsid w:val="00AD7374"/>
    <w:rsid w:val="00AE1281"/>
    <w:rsid w:val="00AE1D48"/>
    <w:rsid w:val="00AE3D14"/>
    <w:rsid w:val="00AE3E9C"/>
    <w:rsid w:val="00AE3FE5"/>
    <w:rsid w:val="00AE47AA"/>
    <w:rsid w:val="00AE7AE1"/>
    <w:rsid w:val="00AF2C8D"/>
    <w:rsid w:val="00AF4EAF"/>
    <w:rsid w:val="00AF663C"/>
    <w:rsid w:val="00AF7D71"/>
    <w:rsid w:val="00B033FD"/>
    <w:rsid w:val="00B0565B"/>
    <w:rsid w:val="00B109AD"/>
    <w:rsid w:val="00B12B3E"/>
    <w:rsid w:val="00B13689"/>
    <w:rsid w:val="00B14558"/>
    <w:rsid w:val="00B23CEF"/>
    <w:rsid w:val="00B24190"/>
    <w:rsid w:val="00B24999"/>
    <w:rsid w:val="00B31CFD"/>
    <w:rsid w:val="00B323F2"/>
    <w:rsid w:val="00B33C9D"/>
    <w:rsid w:val="00B35990"/>
    <w:rsid w:val="00B369D0"/>
    <w:rsid w:val="00B36D5F"/>
    <w:rsid w:val="00B407A3"/>
    <w:rsid w:val="00B429A3"/>
    <w:rsid w:val="00B42D6F"/>
    <w:rsid w:val="00B437E9"/>
    <w:rsid w:val="00B45005"/>
    <w:rsid w:val="00B456B7"/>
    <w:rsid w:val="00B469EA"/>
    <w:rsid w:val="00B5133A"/>
    <w:rsid w:val="00B535B7"/>
    <w:rsid w:val="00B6030B"/>
    <w:rsid w:val="00B616A4"/>
    <w:rsid w:val="00B61858"/>
    <w:rsid w:val="00B61B41"/>
    <w:rsid w:val="00B62DE3"/>
    <w:rsid w:val="00B66013"/>
    <w:rsid w:val="00B67ADA"/>
    <w:rsid w:val="00B733CE"/>
    <w:rsid w:val="00B76546"/>
    <w:rsid w:val="00B7782A"/>
    <w:rsid w:val="00B80E87"/>
    <w:rsid w:val="00B85597"/>
    <w:rsid w:val="00B86C13"/>
    <w:rsid w:val="00B90148"/>
    <w:rsid w:val="00B9169D"/>
    <w:rsid w:val="00B9255F"/>
    <w:rsid w:val="00B934CD"/>
    <w:rsid w:val="00B935F8"/>
    <w:rsid w:val="00B96D7D"/>
    <w:rsid w:val="00BA08B3"/>
    <w:rsid w:val="00BA1599"/>
    <w:rsid w:val="00BA7EDE"/>
    <w:rsid w:val="00BB3FEE"/>
    <w:rsid w:val="00BB61F5"/>
    <w:rsid w:val="00BB71E8"/>
    <w:rsid w:val="00BC0EF5"/>
    <w:rsid w:val="00BD05D9"/>
    <w:rsid w:val="00BD1559"/>
    <w:rsid w:val="00BD1EB5"/>
    <w:rsid w:val="00BE4818"/>
    <w:rsid w:val="00BF283B"/>
    <w:rsid w:val="00BF46FE"/>
    <w:rsid w:val="00BF726A"/>
    <w:rsid w:val="00BF7FC6"/>
    <w:rsid w:val="00C040E1"/>
    <w:rsid w:val="00C05E0C"/>
    <w:rsid w:val="00C12F91"/>
    <w:rsid w:val="00C14735"/>
    <w:rsid w:val="00C15A4B"/>
    <w:rsid w:val="00C15C3E"/>
    <w:rsid w:val="00C173AB"/>
    <w:rsid w:val="00C175EF"/>
    <w:rsid w:val="00C178D4"/>
    <w:rsid w:val="00C21051"/>
    <w:rsid w:val="00C242F3"/>
    <w:rsid w:val="00C246FD"/>
    <w:rsid w:val="00C255B5"/>
    <w:rsid w:val="00C31FD5"/>
    <w:rsid w:val="00C32A88"/>
    <w:rsid w:val="00C32CC6"/>
    <w:rsid w:val="00C35A55"/>
    <w:rsid w:val="00C407A4"/>
    <w:rsid w:val="00C40CEA"/>
    <w:rsid w:val="00C42696"/>
    <w:rsid w:val="00C43335"/>
    <w:rsid w:val="00C4356B"/>
    <w:rsid w:val="00C43EBB"/>
    <w:rsid w:val="00C44B4E"/>
    <w:rsid w:val="00C46FDF"/>
    <w:rsid w:val="00C47507"/>
    <w:rsid w:val="00C50E8B"/>
    <w:rsid w:val="00C5145E"/>
    <w:rsid w:val="00C5160E"/>
    <w:rsid w:val="00C51A6F"/>
    <w:rsid w:val="00C51DD1"/>
    <w:rsid w:val="00C533BB"/>
    <w:rsid w:val="00C53A56"/>
    <w:rsid w:val="00C54339"/>
    <w:rsid w:val="00C63799"/>
    <w:rsid w:val="00C7335A"/>
    <w:rsid w:val="00C7554D"/>
    <w:rsid w:val="00C75AC2"/>
    <w:rsid w:val="00C81063"/>
    <w:rsid w:val="00C83D16"/>
    <w:rsid w:val="00C90B9D"/>
    <w:rsid w:val="00C923E5"/>
    <w:rsid w:val="00C926E3"/>
    <w:rsid w:val="00C92968"/>
    <w:rsid w:val="00C9323B"/>
    <w:rsid w:val="00C94AED"/>
    <w:rsid w:val="00C969A1"/>
    <w:rsid w:val="00CA155C"/>
    <w:rsid w:val="00CA1C79"/>
    <w:rsid w:val="00CB1C65"/>
    <w:rsid w:val="00CB3651"/>
    <w:rsid w:val="00CB633A"/>
    <w:rsid w:val="00CC1939"/>
    <w:rsid w:val="00CC3777"/>
    <w:rsid w:val="00CC613C"/>
    <w:rsid w:val="00CD068E"/>
    <w:rsid w:val="00CD1C43"/>
    <w:rsid w:val="00CD3278"/>
    <w:rsid w:val="00CE01D7"/>
    <w:rsid w:val="00CE2EC6"/>
    <w:rsid w:val="00CE3CE2"/>
    <w:rsid w:val="00CE58CE"/>
    <w:rsid w:val="00CF44AF"/>
    <w:rsid w:val="00CF6FFD"/>
    <w:rsid w:val="00D00165"/>
    <w:rsid w:val="00D0510E"/>
    <w:rsid w:val="00D06A54"/>
    <w:rsid w:val="00D07746"/>
    <w:rsid w:val="00D07881"/>
    <w:rsid w:val="00D07BCC"/>
    <w:rsid w:val="00D07DA5"/>
    <w:rsid w:val="00D102F7"/>
    <w:rsid w:val="00D14122"/>
    <w:rsid w:val="00D15937"/>
    <w:rsid w:val="00D16790"/>
    <w:rsid w:val="00D17735"/>
    <w:rsid w:val="00D17831"/>
    <w:rsid w:val="00D209AD"/>
    <w:rsid w:val="00D21959"/>
    <w:rsid w:val="00D221D0"/>
    <w:rsid w:val="00D24C5E"/>
    <w:rsid w:val="00D32EE0"/>
    <w:rsid w:val="00D33FB7"/>
    <w:rsid w:val="00D3533B"/>
    <w:rsid w:val="00D355B1"/>
    <w:rsid w:val="00D37FF0"/>
    <w:rsid w:val="00D42BA3"/>
    <w:rsid w:val="00D43937"/>
    <w:rsid w:val="00D454B4"/>
    <w:rsid w:val="00D46E1B"/>
    <w:rsid w:val="00D517F2"/>
    <w:rsid w:val="00D51949"/>
    <w:rsid w:val="00D52F46"/>
    <w:rsid w:val="00D53E01"/>
    <w:rsid w:val="00D55C8A"/>
    <w:rsid w:val="00D6025D"/>
    <w:rsid w:val="00D631DA"/>
    <w:rsid w:val="00D65D4B"/>
    <w:rsid w:val="00D669A1"/>
    <w:rsid w:val="00D70D1F"/>
    <w:rsid w:val="00D70E42"/>
    <w:rsid w:val="00D73C86"/>
    <w:rsid w:val="00D76F11"/>
    <w:rsid w:val="00D77FBC"/>
    <w:rsid w:val="00D80165"/>
    <w:rsid w:val="00D80E12"/>
    <w:rsid w:val="00D81DA5"/>
    <w:rsid w:val="00D82947"/>
    <w:rsid w:val="00D843AF"/>
    <w:rsid w:val="00D84AB2"/>
    <w:rsid w:val="00D87664"/>
    <w:rsid w:val="00D924FA"/>
    <w:rsid w:val="00D945F9"/>
    <w:rsid w:val="00DA181B"/>
    <w:rsid w:val="00DA20C7"/>
    <w:rsid w:val="00DA5917"/>
    <w:rsid w:val="00DB0A11"/>
    <w:rsid w:val="00DB3845"/>
    <w:rsid w:val="00DB70CE"/>
    <w:rsid w:val="00DC3FF6"/>
    <w:rsid w:val="00DC544C"/>
    <w:rsid w:val="00DC6C19"/>
    <w:rsid w:val="00DD2D33"/>
    <w:rsid w:val="00DD6F93"/>
    <w:rsid w:val="00DD7300"/>
    <w:rsid w:val="00DD7C30"/>
    <w:rsid w:val="00DE119E"/>
    <w:rsid w:val="00DE67EF"/>
    <w:rsid w:val="00DF05F4"/>
    <w:rsid w:val="00DF4574"/>
    <w:rsid w:val="00DF48C8"/>
    <w:rsid w:val="00E01DC4"/>
    <w:rsid w:val="00E043FA"/>
    <w:rsid w:val="00E103BC"/>
    <w:rsid w:val="00E136BF"/>
    <w:rsid w:val="00E13C7E"/>
    <w:rsid w:val="00E14158"/>
    <w:rsid w:val="00E25C72"/>
    <w:rsid w:val="00E27D84"/>
    <w:rsid w:val="00E32B02"/>
    <w:rsid w:val="00E3314B"/>
    <w:rsid w:val="00E41C71"/>
    <w:rsid w:val="00E444D4"/>
    <w:rsid w:val="00E54EE8"/>
    <w:rsid w:val="00E5590B"/>
    <w:rsid w:val="00E57EC0"/>
    <w:rsid w:val="00E60FD4"/>
    <w:rsid w:val="00E736B0"/>
    <w:rsid w:val="00E74D33"/>
    <w:rsid w:val="00E821A7"/>
    <w:rsid w:val="00E8369D"/>
    <w:rsid w:val="00E840E6"/>
    <w:rsid w:val="00E869DF"/>
    <w:rsid w:val="00E92DDC"/>
    <w:rsid w:val="00E92E88"/>
    <w:rsid w:val="00E93F66"/>
    <w:rsid w:val="00E94443"/>
    <w:rsid w:val="00EA07F9"/>
    <w:rsid w:val="00EA2056"/>
    <w:rsid w:val="00EA2682"/>
    <w:rsid w:val="00EA319B"/>
    <w:rsid w:val="00EA339A"/>
    <w:rsid w:val="00EA572E"/>
    <w:rsid w:val="00EA5C68"/>
    <w:rsid w:val="00EA735C"/>
    <w:rsid w:val="00EB0433"/>
    <w:rsid w:val="00EB058B"/>
    <w:rsid w:val="00EB0CF3"/>
    <w:rsid w:val="00EB1E4D"/>
    <w:rsid w:val="00EB39D5"/>
    <w:rsid w:val="00EB3BCF"/>
    <w:rsid w:val="00EC304F"/>
    <w:rsid w:val="00EC3114"/>
    <w:rsid w:val="00EC62DE"/>
    <w:rsid w:val="00EC6779"/>
    <w:rsid w:val="00EC7F39"/>
    <w:rsid w:val="00ED0EC7"/>
    <w:rsid w:val="00ED3001"/>
    <w:rsid w:val="00ED3665"/>
    <w:rsid w:val="00ED4B56"/>
    <w:rsid w:val="00EF07A9"/>
    <w:rsid w:val="00EF37CE"/>
    <w:rsid w:val="00EF3C81"/>
    <w:rsid w:val="00EF5C45"/>
    <w:rsid w:val="00EF69CE"/>
    <w:rsid w:val="00F00B73"/>
    <w:rsid w:val="00F014B3"/>
    <w:rsid w:val="00F04CE4"/>
    <w:rsid w:val="00F05993"/>
    <w:rsid w:val="00F10D89"/>
    <w:rsid w:val="00F13DB6"/>
    <w:rsid w:val="00F13E44"/>
    <w:rsid w:val="00F17199"/>
    <w:rsid w:val="00F26131"/>
    <w:rsid w:val="00F27188"/>
    <w:rsid w:val="00F27CFC"/>
    <w:rsid w:val="00F34882"/>
    <w:rsid w:val="00F42848"/>
    <w:rsid w:val="00F45738"/>
    <w:rsid w:val="00F5125C"/>
    <w:rsid w:val="00F556B1"/>
    <w:rsid w:val="00F557ED"/>
    <w:rsid w:val="00F55A10"/>
    <w:rsid w:val="00F5683F"/>
    <w:rsid w:val="00F57D0F"/>
    <w:rsid w:val="00F6507D"/>
    <w:rsid w:val="00F66687"/>
    <w:rsid w:val="00F726F4"/>
    <w:rsid w:val="00F72A8C"/>
    <w:rsid w:val="00F73C3C"/>
    <w:rsid w:val="00F76B1D"/>
    <w:rsid w:val="00F76EB8"/>
    <w:rsid w:val="00F80CCB"/>
    <w:rsid w:val="00F82685"/>
    <w:rsid w:val="00F82D60"/>
    <w:rsid w:val="00F8336C"/>
    <w:rsid w:val="00F845F3"/>
    <w:rsid w:val="00F84656"/>
    <w:rsid w:val="00F8512C"/>
    <w:rsid w:val="00F860B1"/>
    <w:rsid w:val="00F86268"/>
    <w:rsid w:val="00F86BD0"/>
    <w:rsid w:val="00F87290"/>
    <w:rsid w:val="00F87742"/>
    <w:rsid w:val="00F91CE0"/>
    <w:rsid w:val="00F927A5"/>
    <w:rsid w:val="00F92F9C"/>
    <w:rsid w:val="00F93733"/>
    <w:rsid w:val="00F94872"/>
    <w:rsid w:val="00F951C2"/>
    <w:rsid w:val="00F953ED"/>
    <w:rsid w:val="00F96A3F"/>
    <w:rsid w:val="00F96CF1"/>
    <w:rsid w:val="00F96F54"/>
    <w:rsid w:val="00F970B7"/>
    <w:rsid w:val="00F97661"/>
    <w:rsid w:val="00F97E5C"/>
    <w:rsid w:val="00F97E8D"/>
    <w:rsid w:val="00FA19E7"/>
    <w:rsid w:val="00FA1FF0"/>
    <w:rsid w:val="00FA3EA5"/>
    <w:rsid w:val="00FA540D"/>
    <w:rsid w:val="00FA62D9"/>
    <w:rsid w:val="00FA6FA3"/>
    <w:rsid w:val="00FA7441"/>
    <w:rsid w:val="00FA7DB6"/>
    <w:rsid w:val="00FB3966"/>
    <w:rsid w:val="00FB4189"/>
    <w:rsid w:val="00FC0580"/>
    <w:rsid w:val="00FC1150"/>
    <w:rsid w:val="00FC1703"/>
    <w:rsid w:val="00FC30E5"/>
    <w:rsid w:val="00FC4989"/>
    <w:rsid w:val="00FC4A3A"/>
    <w:rsid w:val="00FC68F7"/>
    <w:rsid w:val="00FC74DB"/>
    <w:rsid w:val="00FC7E60"/>
    <w:rsid w:val="00FD085B"/>
    <w:rsid w:val="00FD18DF"/>
    <w:rsid w:val="00FD4C78"/>
    <w:rsid w:val="00FF0B3F"/>
    <w:rsid w:val="00FF1142"/>
    <w:rsid w:val="00FF1AD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51652B"/>
  <w15:docId w15:val="{2F0A5387-F645-4BF5-B548-36268F9E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uiPriority w:val="34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7366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66F3"/>
  </w:style>
  <w:style w:type="paragraph" w:styleId="Pedmtkomente">
    <w:name w:val="annotation subject"/>
    <w:basedOn w:val="Textkomente"/>
    <w:next w:val="Textkomente"/>
    <w:link w:val="PedmtkomenteChar"/>
    <w:rsid w:val="00841857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41857"/>
    <w:rPr>
      <w:rFonts w:ascii="Arial" w:eastAsiaTheme="minorHAnsi" w:hAnsi="Arial" w:cstheme="minorBidi"/>
      <w:b/>
      <w:bCs/>
      <w:lang w:eastAsia="en-US"/>
    </w:rPr>
  </w:style>
  <w:style w:type="character" w:styleId="Sledovanodkaz">
    <w:name w:val="FollowedHyperlink"/>
    <w:basedOn w:val="Standardnpsmoodstavce"/>
    <w:rsid w:val="007F0D30"/>
    <w:rPr>
      <w:color w:val="954F72" w:themeColor="followedHyperlink"/>
      <w:u w:val="single"/>
    </w:rPr>
  </w:style>
  <w:style w:type="paragraph" w:customStyle="1" w:styleId="Pa2">
    <w:name w:val="Pa2"/>
    <w:basedOn w:val="Normln"/>
    <w:next w:val="Normln"/>
    <w:uiPriority w:val="99"/>
    <w:rsid w:val="004F4A57"/>
    <w:pPr>
      <w:autoSpaceDE w:val="0"/>
      <w:autoSpaceDN w:val="0"/>
      <w:adjustRightInd w:val="0"/>
      <w:spacing w:before="0" w:line="241" w:lineRule="atLeast"/>
      <w:jc w:val="left"/>
    </w:pPr>
    <w:rPr>
      <w:rFonts w:ascii="Tabac Sans" w:hAnsi="Tabac Sans"/>
      <w:sz w:val="24"/>
      <w:szCs w:val="24"/>
      <w:lang w:eastAsia="cs-CZ"/>
    </w:rPr>
  </w:style>
  <w:style w:type="character" w:customStyle="1" w:styleId="A4">
    <w:name w:val="A4"/>
    <w:uiPriority w:val="99"/>
    <w:rsid w:val="004F4A57"/>
    <w:rPr>
      <w:rFonts w:cs="Tabac Sans"/>
      <w:color w:val="000000"/>
      <w:sz w:val="16"/>
      <w:szCs w:val="16"/>
    </w:rPr>
  </w:style>
  <w:style w:type="character" w:customStyle="1" w:styleId="A3">
    <w:name w:val="A3"/>
    <w:uiPriority w:val="99"/>
    <w:rsid w:val="004F4A57"/>
    <w:rPr>
      <w:rFonts w:cs="Tabac Sans"/>
      <w:color w:val="000000"/>
      <w:sz w:val="18"/>
      <w:szCs w:val="18"/>
    </w:rPr>
  </w:style>
  <w:style w:type="paragraph" w:customStyle="1" w:styleId="Pa3">
    <w:name w:val="Pa3"/>
    <w:basedOn w:val="Normln"/>
    <w:next w:val="Normln"/>
    <w:uiPriority w:val="99"/>
    <w:rsid w:val="009B3D44"/>
    <w:pPr>
      <w:autoSpaceDE w:val="0"/>
      <w:autoSpaceDN w:val="0"/>
      <w:adjustRightInd w:val="0"/>
      <w:spacing w:before="0" w:line="221" w:lineRule="atLeast"/>
      <w:jc w:val="left"/>
    </w:pPr>
    <w:rPr>
      <w:rFonts w:ascii="Andulka Book Pro" w:hAnsi="Andulka Book Pr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55263"/>
    <w:pPr>
      <w:spacing w:before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263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unhideWhenUsed/>
    <w:rsid w:val="00455263"/>
    <w:rPr>
      <w:vertAlign w:val="superscript"/>
    </w:rPr>
  </w:style>
  <w:style w:type="paragraph" w:customStyle="1" w:styleId="Tlodokumentu">
    <w:name w:val="Tělo dokumentu"/>
    <w:qFormat/>
    <w:rsid w:val="00990A0E"/>
    <w:pPr>
      <w:spacing w:before="120"/>
      <w:ind w:left="-74"/>
      <w:jc w:val="both"/>
    </w:pPr>
    <w:rPr>
      <w:rFonts w:ascii="Arial" w:hAnsi="Arial"/>
      <w:szCs w:val="22"/>
      <w:lang w:eastAsia="en-US"/>
    </w:rPr>
  </w:style>
  <w:style w:type="character" w:customStyle="1" w:styleId="tlid-translation">
    <w:name w:val="tlid-translation"/>
    <w:basedOn w:val="Standardnpsmoodstavce"/>
    <w:rsid w:val="004304A0"/>
  </w:style>
  <w:style w:type="character" w:customStyle="1" w:styleId="bold">
    <w:name w:val="bold"/>
    <w:basedOn w:val="Standardnpsmoodstavce"/>
    <w:rsid w:val="00BF726A"/>
  </w:style>
  <w:style w:type="character" w:styleId="Nevyeenzmnka">
    <w:name w:val="Unresolved Mention"/>
    <w:basedOn w:val="Standardnpsmoodstavce"/>
    <w:uiPriority w:val="99"/>
    <w:semiHidden/>
    <w:unhideWhenUsed/>
    <w:rsid w:val="00010DF0"/>
    <w:rPr>
      <w:color w:val="605E5C"/>
      <w:shd w:val="clear" w:color="auto" w:fill="E1DFDD"/>
    </w:rPr>
  </w:style>
  <w:style w:type="paragraph" w:customStyle="1" w:styleId="Default">
    <w:name w:val="Default"/>
    <w:basedOn w:val="Normln"/>
    <w:rsid w:val="009F4953"/>
    <w:pPr>
      <w:autoSpaceDE w:val="0"/>
      <w:autoSpaceDN w:val="0"/>
      <w:spacing w:before="0"/>
      <w:jc w:val="left"/>
    </w:pPr>
    <w:rPr>
      <w:rFonts w:eastAsiaTheme="minorHAnsi" w:cs="Arial"/>
      <w:color w:val="000000"/>
      <w:sz w:val="24"/>
      <w:szCs w:val="24"/>
      <w:lang w:eastAsia="cs-CZ"/>
    </w:rPr>
  </w:style>
  <w:style w:type="paragraph" w:styleId="Revize">
    <w:name w:val="Revision"/>
    <w:hidden/>
    <w:semiHidden/>
    <w:rsid w:val="006C016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53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1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80AC7-B93E-4FC6-ACE8-58B00371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Petr Vorlíček</cp:lastModifiedBy>
  <cp:revision>4</cp:revision>
  <cp:lastPrinted>2023-05-11T11:30:00Z</cp:lastPrinted>
  <dcterms:created xsi:type="dcterms:W3CDTF">2023-05-11T11:30:00Z</dcterms:created>
  <dcterms:modified xsi:type="dcterms:W3CDTF">2023-05-11T12:07:00Z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