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7E4130" w:rsidRDefault="007E4130" w:rsidP="00500185">
            <w:bookmarkStart w:id="0" w:name="_GoBack"/>
            <w:bookmarkEnd w:id="0"/>
            <w:r w:rsidRPr="00382FB7">
              <w:rPr>
                <w:noProof/>
                <w:lang w:val="cs-CZ" w:eastAsia="cs-CZ"/>
              </w:rPr>
              <w:drawing>
                <wp:inline distT="0" distB="0" distL="0" distR="0">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 HEALTH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Default="00500185" w:rsidP="0035334E">
      <w:pPr>
        <w:pStyle w:val="Nzev"/>
        <w:spacing w:before="0" w:after="200"/>
      </w:pPr>
      <w:r>
        <w:t xml:space="preserve">Invitation to attend </w:t>
      </w:r>
      <w:r w:rsidR="00681720">
        <w:t xml:space="preserve">BTSF </w:t>
      </w:r>
      <w:r>
        <w:t>training</w:t>
      </w:r>
      <w:r w:rsidR="00D67549">
        <w:t xml:space="preserve"> Workshop</w:t>
      </w:r>
    </w:p>
    <w:p w:rsidR="006A0F67" w:rsidRDefault="007D78D5" w:rsidP="0035334E">
      <w:pPr>
        <w:pStyle w:val="Nzev"/>
        <w:spacing w:before="0" w:after="200"/>
        <w:rPr>
          <w:lang w:val="en-IE"/>
        </w:rPr>
      </w:pPr>
      <w:r>
        <w:rPr>
          <w:caps w:val="0"/>
          <w:lang w:val="en-IE"/>
        </w:rPr>
        <w:t>T</w:t>
      </w:r>
      <w:r w:rsidRPr="006A0F67">
        <w:rPr>
          <w:caps w:val="0"/>
          <w:lang w:val="en-IE"/>
        </w:rPr>
        <w:t xml:space="preserve">HE </w:t>
      </w:r>
      <w:r w:rsidR="006A0F67" w:rsidRPr="006A0F67">
        <w:rPr>
          <w:lang w:val="en-IE"/>
        </w:rPr>
        <w:t>state of implementation of Hazard Analysis and Critical Control Points (HACCP) based systems</w:t>
      </w:r>
    </w:p>
    <w:p w:rsidR="008A1C7A" w:rsidRDefault="00A21E7B" w:rsidP="0035334E">
      <w:pPr>
        <w:pStyle w:val="Nzev"/>
        <w:spacing w:before="0" w:after="240"/>
      </w:pPr>
      <w:r>
        <w:t>To be held at FVO, Grange,</w:t>
      </w:r>
      <w:r w:rsidR="006A0F67">
        <w:t xml:space="preserve"> </w:t>
      </w:r>
      <w:r>
        <w:t>Ireland on</w:t>
      </w:r>
      <w:r w:rsidR="006A0F67">
        <w:t xml:space="preserve"> 5 – 7</w:t>
      </w:r>
      <w:r w:rsidR="008A1C7A">
        <w:t xml:space="preserve"> </w:t>
      </w:r>
      <w:r w:rsidR="006A0F67">
        <w:t>MAY 2015</w:t>
      </w:r>
    </w:p>
    <w:p w:rsidR="008A1C7A" w:rsidRDefault="008A1C7A" w:rsidP="008A1C7A">
      <w:r>
        <w:t>Dear Participant</w:t>
      </w:r>
    </w:p>
    <w:p w:rsidR="00A21E7B" w:rsidRDefault="008A1C7A" w:rsidP="00A21E7B">
      <w:pPr>
        <w:rPr>
          <w:bCs/>
        </w:rPr>
      </w:pPr>
      <w:r>
        <w:t xml:space="preserve">You are invited to attend </w:t>
      </w:r>
      <w:r w:rsidR="00681720">
        <w:t xml:space="preserve">the training </w:t>
      </w:r>
      <w:r w:rsidR="00D67549">
        <w:t>workshop</w:t>
      </w:r>
      <w:r w:rsidR="00A21E7B">
        <w:t>: ‘</w:t>
      </w:r>
      <w:r w:rsidR="006A0F67" w:rsidRPr="006A0F67">
        <w:rPr>
          <w:bCs/>
          <w:lang w:val="en-IE"/>
        </w:rPr>
        <w:t>The state of implementation of Hazard Analysis and Critical Control Points (HACCP) based systems</w:t>
      </w:r>
      <w:r w:rsidR="00A21E7B" w:rsidRPr="006A0F67">
        <w:rPr>
          <w:bCs/>
        </w:rPr>
        <w:t>’</w:t>
      </w:r>
      <w:r w:rsidR="00A21E7B" w:rsidRPr="00A21E7B">
        <w:rPr>
          <w:bCs/>
        </w:rPr>
        <w:t xml:space="preserve"> to be held at </w:t>
      </w:r>
      <w:r w:rsidR="00FB3BDC">
        <w:rPr>
          <w:bCs/>
        </w:rPr>
        <w:t>the European Commission Food and Veterinary Office (FVO)</w:t>
      </w:r>
      <w:r w:rsidR="00A21E7B" w:rsidRPr="00A21E7B">
        <w:rPr>
          <w:bCs/>
        </w:rPr>
        <w:t xml:space="preserve">, Grange, </w:t>
      </w:r>
      <w:r w:rsidR="001D4927">
        <w:rPr>
          <w:bCs/>
        </w:rPr>
        <w:t xml:space="preserve">Dunsany, County Meath, </w:t>
      </w:r>
      <w:r w:rsidR="006A0F67">
        <w:rPr>
          <w:bCs/>
        </w:rPr>
        <w:t xml:space="preserve">Ireland from Tuesday 5 May – Thursday </w:t>
      </w:r>
      <w:r w:rsidR="00392CFC">
        <w:rPr>
          <w:bCs/>
        </w:rPr>
        <w:t>7 </w:t>
      </w:r>
      <w:r w:rsidR="006A0F67">
        <w:rPr>
          <w:bCs/>
        </w:rPr>
        <w:t>May 2015</w:t>
      </w:r>
      <w:r w:rsidR="00A21E7B">
        <w:rPr>
          <w:bCs/>
        </w:rPr>
        <w:t>.</w:t>
      </w:r>
    </w:p>
    <w:p w:rsidR="006A0F67" w:rsidRDefault="006A0F67" w:rsidP="00A21E7B">
      <w:pPr>
        <w:rPr>
          <w:bCs/>
        </w:rPr>
      </w:pPr>
      <w:r>
        <w:rPr>
          <w:bCs/>
        </w:rPr>
        <w:t xml:space="preserve">The </w:t>
      </w:r>
      <w:r w:rsidR="00D67549">
        <w:rPr>
          <w:bCs/>
        </w:rPr>
        <w:t>workshop</w:t>
      </w:r>
      <w:r>
        <w:rPr>
          <w:bCs/>
        </w:rPr>
        <w:t xml:space="preserve"> is being organised by </w:t>
      </w:r>
      <w:r w:rsidRPr="006A0F67">
        <w:rPr>
          <w:bCs/>
        </w:rPr>
        <w:t>Food Safety Training Solutions (FSTS</w:t>
      </w:r>
      <w:r>
        <w:rPr>
          <w:bCs/>
        </w:rPr>
        <w:t>) under the European Commission Better Training for Safer Food (BTSF) initiative.</w:t>
      </w:r>
    </w:p>
    <w:p w:rsidR="00D67549" w:rsidRDefault="00FB3BDC" w:rsidP="001D2C97">
      <w:pPr>
        <w:pStyle w:val="Bezmezer"/>
        <w:spacing w:after="120"/>
        <w:rPr>
          <w:b/>
        </w:rPr>
      </w:pPr>
      <w:r w:rsidRPr="00FB3BDC">
        <w:rPr>
          <w:b/>
        </w:rPr>
        <w:t>O</w:t>
      </w:r>
      <w:r w:rsidR="00800D4E">
        <w:rPr>
          <w:b/>
        </w:rPr>
        <w:t>verall o</w:t>
      </w:r>
      <w:r w:rsidRPr="00FB3BDC">
        <w:rPr>
          <w:b/>
        </w:rPr>
        <w:t xml:space="preserve">bjective </w:t>
      </w:r>
    </w:p>
    <w:p w:rsidR="00D67549" w:rsidRDefault="00D67549" w:rsidP="00D67549">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2B40B9" w:rsidRPr="00D67549">
        <w:t xml:space="preserve"> to strengthen Member States’ response to FVO audits</w:t>
      </w:r>
      <w:r>
        <w:t xml:space="preserve">. </w:t>
      </w:r>
    </w:p>
    <w:p w:rsidR="00FB3BDC" w:rsidRDefault="00FB3BDC" w:rsidP="00FB3BDC">
      <w:r w:rsidRPr="009C180E">
        <w:t xml:space="preserve">Regulation (EC) No 882/2004 of the European Parliament and of the Council </w:t>
      </w:r>
      <w:r>
        <w:t>concerns</w:t>
      </w:r>
      <w:r w:rsidRPr="009C180E">
        <w:t xml:space="preserve"> official controls performed to ensure the verification of compliance with feed and food law, animal health and animal welfare rules</w:t>
      </w:r>
      <w:r>
        <w:t xml:space="preserve">. Article 45 of the Regulation requires that Commission experts carry out general and specific audits in Member States. </w:t>
      </w:r>
      <w:r w:rsidRPr="00262C8C">
        <w:t xml:space="preserve">The main purpose </w:t>
      </w:r>
      <w:r>
        <w:t>is to verify that</w:t>
      </w:r>
      <w:r w:rsidRPr="00262C8C">
        <w:t xml:space="preserve"> official controls take place in Member States in accordance with multi-annual national control plans and in compliance with Community law</w:t>
      </w:r>
      <w:r>
        <w:t>.</w:t>
      </w:r>
    </w:p>
    <w:p w:rsidR="00FB3BDC" w:rsidRDefault="00FB3BDC" w:rsidP="00FB3BDC">
      <w:r>
        <w:t xml:space="preserve">Audits are carried out by the Food and Veterinary Office of the </w:t>
      </w:r>
      <w:r w:rsidR="00D67549">
        <w:t xml:space="preserve">European Commission </w:t>
      </w:r>
      <w:r>
        <w:t xml:space="preserve">Directorate General for Health and Consumers (DG SANCO). </w:t>
      </w:r>
    </w:p>
    <w:p w:rsidR="007D0C8E" w:rsidRPr="007D0C8E" w:rsidRDefault="007D0C8E" w:rsidP="007D0C8E">
      <w:pPr>
        <w:keepNext/>
        <w:keepLines/>
        <w:spacing w:after="120"/>
      </w:pPr>
      <w:r w:rsidRPr="007D0C8E">
        <w:t xml:space="preserve">The </w:t>
      </w:r>
      <w:r w:rsidRPr="007D0C8E">
        <w:rPr>
          <w:b/>
        </w:rPr>
        <w:t>goals</w:t>
      </w:r>
      <w:r w:rsidRPr="007D0C8E">
        <w:t xml:space="preserve"> of the </w:t>
      </w:r>
      <w:r w:rsidR="00765131">
        <w:t>BTSF training</w:t>
      </w:r>
      <w:r w:rsidRPr="007D0C8E">
        <w:t xml:space="preserve"> are that participants and their respective Member States:</w:t>
      </w:r>
    </w:p>
    <w:p w:rsidR="007D0C8E" w:rsidRPr="007D0C8E" w:rsidRDefault="007D0C8E" w:rsidP="00D1594C">
      <w:pPr>
        <w:keepNext/>
        <w:keepLines/>
        <w:numPr>
          <w:ilvl w:val="0"/>
          <w:numId w:val="3"/>
        </w:numPr>
        <w:spacing w:after="120"/>
      </w:pPr>
      <w:r w:rsidRPr="007D0C8E">
        <w:t xml:space="preserve">take ownership of the findings and conclusions </w:t>
      </w:r>
      <w:r w:rsidR="00F1501A">
        <w:t>of audit overview reports and</w:t>
      </w:r>
      <w:r w:rsidRPr="007D0C8E">
        <w:t xml:space="preserve"> use them to improve their official control activities; </w:t>
      </w:r>
    </w:p>
    <w:p w:rsidR="007D0C8E" w:rsidRDefault="007D0C8E" w:rsidP="00D1594C">
      <w:pPr>
        <w:keepNext/>
        <w:keepLines/>
        <w:numPr>
          <w:ilvl w:val="0"/>
          <w:numId w:val="3"/>
        </w:numPr>
        <w:spacing w:after="120"/>
      </w:pPr>
      <w:r w:rsidRPr="007D0C8E">
        <w:t xml:space="preserve">gain an understanding of good practices elsewhere in the EU and how they might be adopted in their own situation, possibly with modification to the specific structures and organisation of controls; </w:t>
      </w:r>
    </w:p>
    <w:p w:rsidR="007D0C8E" w:rsidRDefault="007D0C8E" w:rsidP="00D1594C">
      <w:pPr>
        <w:numPr>
          <w:ilvl w:val="0"/>
          <w:numId w:val="3"/>
        </w:numPr>
      </w:pPr>
      <w:r w:rsidRPr="007D0C8E">
        <w:t>discuss weaknesses and recurring problems with a view to identifying possible root causes and solutions to remedy or alleviate the problems.</w:t>
      </w:r>
    </w:p>
    <w:p w:rsidR="0035334E" w:rsidRDefault="0035334E" w:rsidP="0035334E">
      <w:r w:rsidRPr="003A6D9F">
        <w:t>The participants should have sufficient professional experience and responsibility to be in a position to pass on their training to others following the course</w:t>
      </w:r>
      <w:r>
        <w:t>.</w:t>
      </w:r>
    </w:p>
    <w:p w:rsidR="00F449C9" w:rsidRDefault="00F449C9" w:rsidP="007D0C8E">
      <w:pPr>
        <w:sectPr w:rsidR="00F449C9" w:rsidSect="00E52485">
          <w:footerReference w:type="default" r:id="rId10"/>
          <w:pgSz w:w="11906" w:h="16838" w:code="9"/>
          <w:pgMar w:top="1134" w:right="1418" w:bottom="1701" w:left="1418" w:header="567" w:footer="1701" w:gutter="0"/>
          <w:cols w:space="708"/>
          <w:docGrid w:linePitch="360"/>
        </w:sectPr>
      </w:pPr>
    </w:p>
    <w:p w:rsidR="0035334E" w:rsidRDefault="0035334E" w:rsidP="00765131">
      <w:pPr>
        <w:pStyle w:val="Bezmezer"/>
      </w:pPr>
    </w:p>
    <w:p w:rsidR="00765131" w:rsidRDefault="00765131" w:rsidP="001D2C97">
      <w:pPr>
        <w:spacing w:after="120"/>
        <w:rPr>
          <w:b/>
        </w:rPr>
      </w:pPr>
      <w:r>
        <w:rPr>
          <w:b/>
        </w:rPr>
        <w:t>Specific objectives of the workshop</w:t>
      </w:r>
    </w:p>
    <w:p w:rsidR="00765131" w:rsidRPr="00765131" w:rsidRDefault="00765131" w:rsidP="00765131">
      <w:pPr>
        <w:rPr>
          <w:bCs/>
          <w:lang w:val="en-IE"/>
        </w:rPr>
      </w:pPr>
      <w:r w:rsidRPr="00765131">
        <w:rPr>
          <w:bCs/>
          <w:lang w:val="en-IE"/>
        </w:rPr>
        <w:t>The FVO is currently finalising a project on the state of implementation of Hazard Analysis and Critical Control Points (HACCP) based systems. The report will describe (i) key issues which create difficulties for operators and for control authorities and (ii) examples of good practice which overcome these difficulties and which improve the effectiveness of systems and reduce unnecessary administrative burdens on small operators. It will also list suggestions for improvement.</w:t>
      </w:r>
    </w:p>
    <w:p w:rsidR="00765131" w:rsidRPr="00765131" w:rsidRDefault="00765131" w:rsidP="00765131">
      <w:pPr>
        <w:rPr>
          <w:bCs/>
          <w:lang w:val="en-IE"/>
        </w:rPr>
      </w:pPr>
      <w:r w:rsidRPr="00765131">
        <w:rPr>
          <w:bCs/>
          <w:lang w:val="en-IE"/>
        </w:rPr>
        <w:t xml:space="preserve">The objective of the </w:t>
      </w:r>
      <w:r w:rsidR="00E52485">
        <w:rPr>
          <w:bCs/>
          <w:lang w:val="en-IE"/>
        </w:rPr>
        <w:t>workshop</w:t>
      </w:r>
      <w:r w:rsidRPr="00765131">
        <w:rPr>
          <w:bCs/>
          <w:lang w:val="en-IE"/>
        </w:rPr>
        <w:t xml:space="preserve"> is to have an expert review of the </w:t>
      </w:r>
      <w:r w:rsidR="00E52485">
        <w:rPr>
          <w:bCs/>
          <w:lang w:val="en-IE"/>
        </w:rPr>
        <w:t>forthcoming</w:t>
      </w:r>
      <w:r w:rsidRPr="00765131">
        <w:rPr>
          <w:bCs/>
          <w:lang w:val="en-IE"/>
        </w:rPr>
        <w:t xml:space="preserve"> FVO Overview </w:t>
      </w:r>
      <w:r w:rsidR="001D2C97" w:rsidRPr="00765131">
        <w:rPr>
          <w:bCs/>
          <w:lang w:val="en-IE"/>
        </w:rPr>
        <w:t xml:space="preserve">Report </w:t>
      </w:r>
      <w:r w:rsidRPr="00765131">
        <w:rPr>
          <w:bCs/>
          <w:lang w:val="en-IE"/>
        </w:rPr>
        <w:t>on HACCP, to explore how to address the identified difficulties of implementation on the basis of selected examples of good practice and to conclude on how the effectiveness of HACCP can be improved through a range of actions, including a re</w:t>
      </w:r>
      <w:r w:rsidR="00E52485">
        <w:rPr>
          <w:bCs/>
          <w:lang w:val="en-IE"/>
        </w:rPr>
        <w:t>-</w:t>
      </w:r>
      <w:r w:rsidRPr="00765131">
        <w:rPr>
          <w:bCs/>
          <w:lang w:val="en-IE"/>
        </w:rPr>
        <w:t>focusing of "routine" BTSF training.</w:t>
      </w:r>
    </w:p>
    <w:p w:rsidR="00765131" w:rsidRPr="00765131" w:rsidRDefault="00E52485" w:rsidP="00765131">
      <w:pPr>
        <w:rPr>
          <w:bCs/>
          <w:lang w:val="en-IE"/>
        </w:rPr>
      </w:pPr>
      <w:r>
        <w:rPr>
          <w:bCs/>
          <w:lang w:val="en-IE"/>
        </w:rPr>
        <w:t>The legal basis for HACCP is</w:t>
      </w:r>
      <w:r w:rsidR="00765131" w:rsidRPr="00765131">
        <w:rPr>
          <w:bCs/>
          <w:lang w:val="en-IE"/>
        </w:rPr>
        <w:t xml:space="preserve"> Article 5 of Regulation (EC) No 852/2004, Articles 6 and 7 of Regulation (EC) No 183/2005 </w:t>
      </w:r>
      <w:r w:rsidR="00F1501A">
        <w:rPr>
          <w:bCs/>
          <w:lang w:val="en-IE"/>
        </w:rPr>
        <w:t>and Regulation (EC) No 854/2004</w:t>
      </w:r>
      <w:r w:rsidR="00765131" w:rsidRPr="00765131">
        <w:rPr>
          <w:bCs/>
          <w:lang w:val="en-IE"/>
        </w:rPr>
        <w:t>.</w:t>
      </w:r>
    </w:p>
    <w:p w:rsidR="00E52485" w:rsidRPr="001D2C97" w:rsidRDefault="001D2C97" w:rsidP="00B0054E">
      <w:pPr>
        <w:rPr>
          <w:b/>
        </w:rPr>
      </w:pPr>
      <w:r w:rsidRPr="001D2C97">
        <w:rPr>
          <w:b/>
        </w:rPr>
        <w:t>Pre-conditions for high impact of the training</w:t>
      </w:r>
    </w:p>
    <w:p w:rsidR="00E52485" w:rsidRDefault="001C79F3" w:rsidP="00D1594C">
      <w:pPr>
        <w:pStyle w:val="Odstavecseseznamem"/>
        <w:numPr>
          <w:ilvl w:val="0"/>
          <w:numId w:val="5"/>
        </w:numPr>
        <w:spacing w:after="120"/>
        <w:ind w:left="357" w:hanging="357"/>
        <w:contextualSpacing w:val="0"/>
      </w:pPr>
      <w:r>
        <w:t xml:space="preserve">The </w:t>
      </w:r>
      <w:r w:rsidR="00E52485">
        <w:t>workshop</w:t>
      </w:r>
      <w:r>
        <w:t xml:space="preserve"> is aimed </w:t>
      </w:r>
      <w:r w:rsidR="004D4427">
        <w:t xml:space="preserve">primarily </w:t>
      </w:r>
      <w:r>
        <w:t>at participants fr</w:t>
      </w:r>
      <w:r w:rsidR="00810D99">
        <w:t>o</w:t>
      </w:r>
      <w:r>
        <w:t>m Member States</w:t>
      </w:r>
      <w:r w:rsidR="00E52485">
        <w:t>.</w:t>
      </w:r>
      <w:r w:rsidR="004D4427">
        <w:t xml:space="preserve"> </w:t>
      </w:r>
      <w:r w:rsidRPr="001C79F3">
        <w:t>The target audience is</w:t>
      </w:r>
      <w:r w:rsidR="00E52485">
        <w:t xml:space="preserve"> persons in each Member State who have a policy role in relation to HACCP. The workshop is not aimed at trainers or inspectors.</w:t>
      </w:r>
    </w:p>
    <w:p w:rsidR="00E52485" w:rsidRDefault="001D2C97" w:rsidP="00D1594C">
      <w:pPr>
        <w:pStyle w:val="Odstavecseseznamem"/>
        <w:numPr>
          <w:ilvl w:val="0"/>
          <w:numId w:val="5"/>
        </w:numPr>
        <w:spacing w:after="120"/>
        <w:ind w:left="357" w:hanging="357"/>
        <w:contextualSpacing w:val="0"/>
      </w:pPr>
      <w:r>
        <w:t>The workshop will involve presentation of the findings of the FVO Overview Report on HACCP and discussion with Member State participants about the practical steps to be taken to best implement the recommendations.</w:t>
      </w:r>
    </w:p>
    <w:p w:rsidR="00392CFC" w:rsidRDefault="00392CFC" w:rsidP="00D1594C">
      <w:pPr>
        <w:pStyle w:val="Odstavecseseznamem"/>
        <w:numPr>
          <w:ilvl w:val="0"/>
          <w:numId w:val="5"/>
        </w:numPr>
        <w:spacing w:after="120"/>
        <w:ind w:left="357" w:hanging="357"/>
        <w:contextualSpacing w:val="0"/>
      </w:pPr>
      <w:r>
        <w:t>Pre-selected Member State experts will present specific examples of good practice.</w:t>
      </w:r>
    </w:p>
    <w:p w:rsidR="00392CFC" w:rsidRDefault="00392CFC" w:rsidP="00D1594C">
      <w:pPr>
        <w:pStyle w:val="Odstavecseseznamem"/>
        <w:numPr>
          <w:ilvl w:val="0"/>
          <w:numId w:val="5"/>
        </w:numPr>
        <w:spacing w:after="120"/>
        <w:ind w:left="357" w:hanging="357"/>
        <w:contextualSpacing w:val="0"/>
      </w:pPr>
      <w:r>
        <w:t xml:space="preserve">Participants should guarantee to disseminate the findings from the workshop on return to their Member States.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Information packages will be forwarded to participants at least one week before the workshop.</w:t>
      </w:r>
    </w:p>
    <w:p w:rsidR="00CC4F29" w:rsidRPr="00CC4F29" w:rsidRDefault="001D09EB" w:rsidP="00D1594C">
      <w:pPr>
        <w:pStyle w:val="Odstavecseseznamem"/>
        <w:numPr>
          <w:ilvl w:val="0"/>
          <w:numId w:val="5"/>
        </w:numPr>
        <w:spacing w:after="120"/>
        <w:ind w:left="357" w:hanging="357"/>
        <w:contextualSpacing w:val="0"/>
        <w:rPr>
          <w:iCs/>
        </w:rPr>
      </w:pPr>
      <w:r>
        <w:t xml:space="preserve">The format of the workshop is </w:t>
      </w:r>
      <w:r w:rsidRPr="00B30BA9">
        <w:t xml:space="preserve">designed to </w:t>
      </w:r>
      <w:r w:rsidR="00F1501A">
        <w:t>encourage</w:t>
      </w:r>
      <w:r>
        <w:t xml:space="preserve"> participation,</w:t>
      </w:r>
      <w:r w:rsidRPr="00B30BA9">
        <w:t xml:space="preserve"> peer group discussions and sharing of ideas. Participants will </w:t>
      </w:r>
      <w:r w:rsidR="00F1501A">
        <w:t>have an opportunity</w:t>
      </w:r>
      <w:r w:rsidRPr="00B30BA9">
        <w:t xml:space="preserve"> to </w:t>
      </w:r>
      <w:r>
        <w:t>share their experience</w:t>
      </w:r>
      <w:r w:rsidR="00F1501A">
        <w:t>s</w:t>
      </w:r>
      <w:r w:rsidRPr="00B30BA9">
        <w:t xml:space="preserve"> in the workshop and plenary sessions.</w:t>
      </w:r>
    </w:p>
    <w:p w:rsidR="00B0054E" w:rsidRPr="00CC4F29" w:rsidRDefault="00B30BA9" w:rsidP="00D1594C">
      <w:pPr>
        <w:pStyle w:val="Odstavecseseznamem"/>
        <w:numPr>
          <w:ilvl w:val="0"/>
          <w:numId w:val="5"/>
        </w:numPr>
        <w:spacing w:after="120"/>
        <w:ind w:left="357" w:hanging="357"/>
        <w:contextualSpacing w:val="0"/>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Pr="00B30BA9" w:rsidRDefault="00B30BA9" w:rsidP="00B30BA9">
      <w:r w:rsidRPr="00B30BA9">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pecific web-based services before</w:t>
      </w:r>
      <w:r w:rsidR="00CC4F29">
        <w:t>, during</w:t>
      </w:r>
      <w:r w:rsidRPr="00B30BA9">
        <w:t xml:space="preserve"> and after the event. </w:t>
      </w:r>
    </w:p>
    <w:p w:rsidR="00AC1DA9" w:rsidRDefault="00AC1DA9" w:rsidP="00AC1DA9">
      <w:pPr>
        <w:pStyle w:val="Bezmezer"/>
        <w:rPr>
          <w:b/>
        </w:rPr>
      </w:pPr>
      <w:r>
        <w:rPr>
          <w:b/>
        </w:rPr>
        <w:t>Timing</w:t>
      </w:r>
    </w:p>
    <w:p w:rsidR="00AC1DA9" w:rsidRPr="00AC1DA9" w:rsidRDefault="00AC1DA9" w:rsidP="00AC1DA9">
      <w:pPr>
        <w:pStyle w:val="Bezmezer"/>
      </w:pPr>
      <w:r w:rsidRPr="00AC1DA9">
        <w:t xml:space="preserve">The course sessions will start on </w:t>
      </w:r>
      <w:r w:rsidR="00CC4F29">
        <w:t>Tuesday</w:t>
      </w:r>
      <w:r w:rsidRPr="00AC1DA9">
        <w:t xml:space="preserve"> afternoon, </w:t>
      </w:r>
      <w:r w:rsidR="00CC4F29">
        <w:t>5 May 2015</w:t>
      </w:r>
      <w:r>
        <w:t xml:space="preserve"> and end at lunchtime on </w:t>
      </w:r>
      <w:r w:rsidR="00CD236E">
        <w:t>Thursday 7 </w:t>
      </w:r>
      <w:r w:rsidR="00CC4F29">
        <w:t>May 2015</w:t>
      </w:r>
      <w:r>
        <w:t>.</w:t>
      </w:r>
    </w:p>
    <w:p w:rsidR="00AC1DA9" w:rsidRPr="00AC1DA9" w:rsidRDefault="00AC1DA9" w:rsidP="00AC1DA9">
      <w:pPr>
        <w:pStyle w:val="Bezmezer"/>
        <w:rPr>
          <w:b/>
        </w:rPr>
      </w:pPr>
    </w:p>
    <w:p w:rsidR="00AC1DA9" w:rsidRDefault="00AC1DA9" w:rsidP="002B40B9">
      <w:r>
        <w:t>Depending on flight schedules</w:t>
      </w:r>
      <w:r w:rsidR="00F1501A">
        <w:t xml:space="preserve"> to Dublin airport</w:t>
      </w:r>
      <w:r>
        <w:t xml:space="preserve"> </w:t>
      </w:r>
      <w:r w:rsidR="00C472EB">
        <w:t>the aim is that</w:t>
      </w:r>
      <w:r>
        <w:t xml:space="preserve"> </w:t>
      </w:r>
      <w:r w:rsidR="00C472EB">
        <w:t xml:space="preserve">most </w:t>
      </w:r>
      <w:r>
        <w:t xml:space="preserve">participants will travel to FVO, Grange, Ireland on the morning of </w:t>
      </w:r>
      <w:r w:rsidR="00C472EB">
        <w:t>Tuesday 5 May 2015</w:t>
      </w:r>
      <w:r>
        <w:t xml:space="preserve"> and return home on </w:t>
      </w:r>
      <w:r w:rsidR="00C472EB">
        <w:t>Thursday</w:t>
      </w:r>
      <w:r>
        <w:t xml:space="preserve"> afternoon, </w:t>
      </w:r>
      <w:r w:rsidR="00C472EB">
        <w:t>7 May 2015</w:t>
      </w:r>
      <w:r>
        <w:t xml:space="preserve">. Participants for whom it is not possible to arrange suitable flight connections will arrive on </w:t>
      </w:r>
      <w:r w:rsidR="00C472EB">
        <w:t xml:space="preserve">Monday 4 May 2015. </w:t>
      </w:r>
    </w:p>
    <w:p w:rsidR="003619F0" w:rsidRPr="00F43C6C" w:rsidRDefault="00B60599" w:rsidP="00B60599">
      <w:pPr>
        <w:pStyle w:val="Bezmezer"/>
        <w:pageBreakBefore/>
        <w:spacing w:before="240" w:after="120"/>
        <w:jc w:val="center"/>
        <w:rPr>
          <w:b/>
          <w:sz w:val="24"/>
          <w:szCs w:val="24"/>
        </w:rPr>
      </w:pPr>
      <w:r w:rsidRPr="00F43C6C">
        <w:rPr>
          <w:b/>
          <w:sz w:val="24"/>
          <w:szCs w:val="24"/>
        </w:rPr>
        <w:lastRenderedPageBreak/>
        <w:t>TRAINING AGENDA</w:t>
      </w:r>
    </w:p>
    <w:p w:rsidR="003246FC" w:rsidRDefault="005D049B" w:rsidP="003246FC">
      <w:pPr>
        <w:pStyle w:val="Bezmezer"/>
        <w:spacing w:after="120"/>
        <w:rPr>
          <w:b/>
        </w:rPr>
      </w:pPr>
      <w:r w:rsidRPr="003246FC">
        <w:rPr>
          <w:b/>
        </w:rPr>
        <w:t>Tuesday 5 Ma</w:t>
      </w:r>
      <w:r w:rsidR="003246FC">
        <w:rPr>
          <w:b/>
        </w:rPr>
        <w:t>y</w:t>
      </w:r>
      <w:r w:rsidRPr="003246FC">
        <w:rPr>
          <w:b/>
        </w:rPr>
        <w:t xml:space="preserve"> 2015</w:t>
      </w:r>
    </w:p>
    <w:p w:rsidR="00B84703" w:rsidRPr="00F43C6C" w:rsidRDefault="003246FC" w:rsidP="00F43C6C">
      <w:pPr>
        <w:pStyle w:val="Bezmezer"/>
        <w:spacing w:before="120"/>
        <w:ind w:left="357"/>
        <w:rPr>
          <w:b/>
          <w:i/>
        </w:rPr>
      </w:pPr>
      <w:r w:rsidRPr="003246FC">
        <w:rPr>
          <w:b/>
          <w:i/>
        </w:rPr>
        <w:t>A</w:t>
      </w:r>
      <w:r w:rsidR="004B7EC0" w:rsidRPr="003246FC">
        <w:rPr>
          <w:b/>
          <w:i/>
        </w:rPr>
        <w:t>fternoon session</w:t>
      </w:r>
      <w:r w:rsidRPr="003246FC">
        <w:rPr>
          <w:b/>
          <w:i/>
        </w:rPr>
        <w:t xml:space="preserve"> (including coffee break)</w:t>
      </w:r>
    </w:p>
    <w:p w:rsidR="00B84703" w:rsidRDefault="004B7EC0" w:rsidP="00D1594C">
      <w:pPr>
        <w:pStyle w:val="Odstavecseseznamem"/>
        <w:numPr>
          <w:ilvl w:val="0"/>
          <w:numId w:val="6"/>
        </w:numPr>
        <w:spacing w:after="120"/>
        <w:contextualSpacing w:val="0"/>
      </w:pPr>
      <w:r>
        <w:t>Welcome</w:t>
      </w:r>
      <w:r w:rsidR="005D049B">
        <w:t xml:space="preserve"> (FSTS and FVO)</w:t>
      </w:r>
    </w:p>
    <w:p w:rsidR="004B7EC0" w:rsidRDefault="005D049B" w:rsidP="00D1594C">
      <w:pPr>
        <w:pStyle w:val="Odstavecseseznamem"/>
        <w:numPr>
          <w:ilvl w:val="0"/>
          <w:numId w:val="6"/>
        </w:numPr>
        <w:spacing w:after="120"/>
        <w:contextualSpacing w:val="0"/>
      </w:pPr>
      <w:r>
        <w:t>Legal framework for HACCP based procedures (DG SANCO)</w:t>
      </w:r>
    </w:p>
    <w:p w:rsidR="004B7EC0" w:rsidRDefault="005D049B" w:rsidP="00D1594C">
      <w:pPr>
        <w:pStyle w:val="Odstavecseseznamem"/>
        <w:numPr>
          <w:ilvl w:val="0"/>
          <w:numId w:val="6"/>
        </w:numPr>
        <w:spacing w:after="120"/>
        <w:contextualSpacing w:val="0"/>
      </w:pPr>
      <w:r>
        <w:t>Presentation of Overview Report (FVO)</w:t>
      </w:r>
    </w:p>
    <w:p w:rsidR="004B7EC0" w:rsidRDefault="005D049B" w:rsidP="00D1594C">
      <w:pPr>
        <w:pStyle w:val="Odstavecseseznamem"/>
        <w:numPr>
          <w:ilvl w:val="0"/>
          <w:numId w:val="6"/>
        </w:numPr>
        <w:spacing w:after="120"/>
        <w:contextualSpacing w:val="0"/>
      </w:pPr>
      <w:r>
        <w:t>Examples of good practice – legal provisions and guides</w:t>
      </w:r>
    </w:p>
    <w:p w:rsidR="005D049B" w:rsidRDefault="003246FC" w:rsidP="003246FC">
      <w:pPr>
        <w:spacing w:after="120"/>
        <w:ind w:left="714"/>
      </w:pPr>
      <w:r>
        <w:t xml:space="preserve">D.1. </w:t>
      </w:r>
      <w:r w:rsidR="005D049B">
        <w:t>Presentation by Ireland: What is HACCP? Terminology, Safe Catering Guide [10 minutes]</w:t>
      </w:r>
    </w:p>
    <w:p w:rsidR="005D049B" w:rsidRPr="005D049B" w:rsidRDefault="003246FC" w:rsidP="003246FC">
      <w:pPr>
        <w:spacing w:after="120"/>
        <w:ind w:left="714"/>
      </w:pPr>
      <w:r>
        <w:t xml:space="preserve">D.2. </w:t>
      </w:r>
      <w:r w:rsidR="005D049B">
        <w:t xml:space="preserve">Presentation by Belgium: </w:t>
      </w:r>
      <w:r w:rsidR="005D049B" w:rsidRPr="003246FC">
        <w:rPr>
          <w:bCs/>
          <w:lang w:val="en-IE"/>
        </w:rPr>
        <w:t>National legislation concerning flexible implementation of HACCP and 33 Guides to Good Hygiene Practice (GHP) [10 min]</w:t>
      </w:r>
    </w:p>
    <w:p w:rsidR="005D049B" w:rsidRDefault="003246FC" w:rsidP="003246FC">
      <w:pPr>
        <w:spacing w:after="120"/>
        <w:ind w:left="714"/>
      </w:pPr>
      <w:r>
        <w:rPr>
          <w:bCs/>
          <w:lang w:val="en-IE"/>
        </w:rPr>
        <w:t xml:space="preserve">D.3. </w:t>
      </w:r>
      <w:r w:rsidR="005D049B" w:rsidRPr="003246FC">
        <w:rPr>
          <w:bCs/>
          <w:lang w:val="en-IE"/>
        </w:rPr>
        <w:t xml:space="preserve">Presentation by UK: My HACCP web tool [10 min] </w:t>
      </w:r>
    </w:p>
    <w:p w:rsidR="004B7EC0" w:rsidRDefault="003246FC" w:rsidP="00D1594C">
      <w:pPr>
        <w:pStyle w:val="Odstavecseseznamem"/>
        <w:numPr>
          <w:ilvl w:val="0"/>
          <w:numId w:val="6"/>
        </w:numPr>
        <w:spacing w:after="120"/>
        <w:contextualSpacing w:val="0"/>
      </w:pPr>
      <w:r>
        <w:t xml:space="preserve">Discussion groups followed by short presentation of results– 5-6 </w:t>
      </w:r>
      <w:r w:rsidR="00B60599">
        <w:t>people per group mentored by FVO staff.</w:t>
      </w:r>
    </w:p>
    <w:p w:rsidR="003246FC" w:rsidRDefault="003246FC" w:rsidP="00B60599">
      <w:pPr>
        <w:pStyle w:val="Bezmezer"/>
        <w:spacing w:before="240" w:after="120"/>
        <w:rPr>
          <w:b/>
        </w:rPr>
      </w:pPr>
      <w:r w:rsidRPr="003246FC">
        <w:rPr>
          <w:b/>
        </w:rPr>
        <w:t>Wednesday 6 May 2015</w:t>
      </w:r>
    </w:p>
    <w:p w:rsidR="004B7EC0" w:rsidRPr="003246FC" w:rsidRDefault="003246FC" w:rsidP="00F43C6C">
      <w:pPr>
        <w:pStyle w:val="Bezmezer"/>
        <w:spacing w:before="120"/>
        <w:ind w:left="357"/>
        <w:rPr>
          <w:b/>
          <w:i/>
        </w:rPr>
      </w:pPr>
      <w:r w:rsidRPr="003246FC">
        <w:rPr>
          <w:b/>
          <w:i/>
        </w:rPr>
        <w:t>M</w:t>
      </w:r>
      <w:r w:rsidR="004B7EC0" w:rsidRPr="003246FC">
        <w:rPr>
          <w:b/>
          <w:i/>
        </w:rPr>
        <w:t>orning session</w:t>
      </w:r>
      <w:r w:rsidRPr="003246FC">
        <w:rPr>
          <w:b/>
          <w:i/>
        </w:rPr>
        <w:t xml:space="preserve"> (including coffee break)</w:t>
      </w:r>
    </w:p>
    <w:p w:rsidR="004B7EC0" w:rsidRDefault="003246FC" w:rsidP="00D1594C">
      <w:pPr>
        <w:pStyle w:val="Bezmezer"/>
        <w:numPr>
          <w:ilvl w:val="0"/>
          <w:numId w:val="7"/>
        </w:numPr>
        <w:spacing w:after="120"/>
        <w:ind w:left="714" w:hanging="357"/>
      </w:pPr>
      <w:r>
        <w:t>Examples of Good Practice – Hazard Analysis</w:t>
      </w:r>
    </w:p>
    <w:p w:rsidR="003246FC" w:rsidRDefault="00B60599" w:rsidP="00B60599">
      <w:pPr>
        <w:pStyle w:val="Bezmezer"/>
        <w:spacing w:after="120"/>
        <w:ind w:left="714"/>
      </w:pPr>
      <w:r>
        <w:t>A.1. Presentation by the Netherlands: Risk Plaza [10 min]</w:t>
      </w:r>
    </w:p>
    <w:p w:rsidR="00B60599" w:rsidRDefault="00B60599" w:rsidP="00B60599">
      <w:pPr>
        <w:pStyle w:val="Bezmezer"/>
        <w:spacing w:after="120"/>
        <w:ind w:left="714"/>
      </w:pPr>
      <w:r>
        <w:t>A.2. Presentation by Denmark: Hazard Analysis Tool [10 min]</w:t>
      </w:r>
    </w:p>
    <w:p w:rsidR="00B60599" w:rsidRDefault="00B60599" w:rsidP="00D1594C">
      <w:pPr>
        <w:pStyle w:val="Bezmezer"/>
        <w:numPr>
          <w:ilvl w:val="0"/>
          <w:numId w:val="7"/>
        </w:numPr>
        <w:spacing w:after="120"/>
        <w:ind w:left="714" w:hanging="357"/>
      </w:pPr>
      <w:r>
        <w:t>Discussion groups followed by short presentation of results– 5-6 people per group mentored by FVO staff.</w:t>
      </w:r>
    </w:p>
    <w:p w:rsidR="00B60599" w:rsidRDefault="00B60599" w:rsidP="00D1594C">
      <w:pPr>
        <w:pStyle w:val="Bezmezer"/>
        <w:numPr>
          <w:ilvl w:val="0"/>
          <w:numId w:val="7"/>
        </w:numPr>
        <w:spacing w:after="120"/>
        <w:ind w:left="714" w:hanging="357"/>
      </w:pPr>
      <w:r>
        <w:t>Examples of Good Practice – Critical Control Points</w:t>
      </w:r>
    </w:p>
    <w:p w:rsidR="00B60599" w:rsidRDefault="00B60599" w:rsidP="00B60599">
      <w:pPr>
        <w:pStyle w:val="Bezmezer"/>
        <w:spacing w:after="120"/>
        <w:ind w:left="714"/>
      </w:pPr>
      <w:r>
        <w:t>C.1. Presentation by UK: Modified Decision Tree [10 min]</w:t>
      </w:r>
    </w:p>
    <w:p w:rsidR="00B60599" w:rsidRDefault="00B60599" w:rsidP="00D1594C">
      <w:pPr>
        <w:pStyle w:val="Bezmezer"/>
        <w:numPr>
          <w:ilvl w:val="0"/>
          <w:numId w:val="7"/>
        </w:numPr>
        <w:spacing w:after="120"/>
        <w:ind w:left="714" w:hanging="357"/>
      </w:pPr>
      <w:r>
        <w:t>Examples of Good Practice – Verification</w:t>
      </w:r>
    </w:p>
    <w:p w:rsidR="00B60599" w:rsidRDefault="00B60599" w:rsidP="00B60599">
      <w:pPr>
        <w:pStyle w:val="Bezmezer"/>
        <w:spacing w:after="120"/>
        <w:ind w:left="714"/>
      </w:pPr>
      <w:r>
        <w:t>D.1. Presentation by the Netherlands: Flexibility for verification [10 min]</w:t>
      </w:r>
    </w:p>
    <w:p w:rsidR="00B60599" w:rsidRDefault="00B60599" w:rsidP="00D1594C">
      <w:pPr>
        <w:pStyle w:val="Bezmezer"/>
        <w:numPr>
          <w:ilvl w:val="0"/>
          <w:numId w:val="7"/>
        </w:numPr>
        <w:spacing w:after="120"/>
        <w:ind w:left="714" w:hanging="357"/>
      </w:pPr>
      <w:r>
        <w:t>Discussion groups followed by short presentation of results– 5-6 people per group mentored by FVO staff.</w:t>
      </w:r>
    </w:p>
    <w:p w:rsidR="00A61F3C" w:rsidRPr="003246FC" w:rsidRDefault="003246FC" w:rsidP="00F43C6C">
      <w:pPr>
        <w:pStyle w:val="Bezmezer"/>
        <w:spacing w:before="120"/>
        <w:ind w:left="357"/>
        <w:rPr>
          <w:b/>
          <w:i/>
        </w:rPr>
      </w:pPr>
      <w:r w:rsidRPr="003246FC">
        <w:rPr>
          <w:b/>
          <w:i/>
        </w:rPr>
        <w:t>A</w:t>
      </w:r>
      <w:r w:rsidR="00A61F3C" w:rsidRPr="003246FC">
        <w:rPr>
          <w:b/>
          <w:i/>
        </w:rPr>
        <w:t>fternoon session</w:t>
      </w:r>
      <w:r>
        <w:rPr>
          <w:b/>
          <w:i/>
        </w:rPr>
        <w:t xml:space="preserve"> </w:t>
      </w:r>
      <w:r w:rsidRPr="003246FC">
        <w:rPr>
          <w:b/>
          <w:i/>
        </w:rPr>
        <w:t>(including coffee break)</w:t>
      </w:r>
    </w:p>
    <w:p w:rsidR="00A61F3C" w:rsidRDefault="00B60599" w:rsidP="00D1594C">
      <w:pPr>
        <w:pStyle w:val="Bezmezer"/>
        <w:numPr>
          <w:ilvl w:val="0"/>
          <w:numId w:val="7"/>
        </w:numPr>
        <w:spacing w:after="120"/>
        <w:ind w:left="714" w:hanging="357"/>
      </w:pPr>
      <w:r>
        <w:t>Examples of Good Practice – Flexibility</w:t>
      </w:r>
    </w:p>
    <w:p w:rsidR="00B60599" w:rsidRDefault="00B60599" w:rsidP="00B60599">
      <w:pPr>
        <w:pStyle w:val="Bezmezer"/>
        <w:spacing w:after="120"/>
        <w:ind w:left="714"/>
      </w:pPr>
      <w:r>
        <w:t>F.1. Presentation by Ireland: Flexibility for Critical Limits [10 min]</w:t>
      </w:r>
    </w:p>
    <w:p w:rsidR="00B60599" w:rsidRDefault="00F43C6C" w:rsidP="00B60599">
      <w:pPr>
        <w:pStyle w:val="Bezmezer"/>
        <w:spacing w:after="120"/>
        <w:ind w:left="714"/>
      </w:pPr>
      <w:r>
        <w:t>F.2. Presentation by Denmark: Clearly defined national framework for flexibility in food and feed [10 min]</w:t>
      </w:r>
    </w:p>
    <w:p w:rsidR="00F43C6C" w:rsidRDefault="00F43C6C" w:rsidP="00D1594C">
      <w:pPr>
        <w:pStyle w:val="Bezmezer"/>
        <w:numPr>
          <w:ilvl w:val="0"/>
          <w:numId w:val="7"/>
        </w:numPr>
        <w:spacing w:after="120"/>
        <w:ind w:left="714" w:hanging="357"/>
      </w:pPr>
      <w:r>
        <w:t>Discussion groups followed by short presentation of results– 5-6 people per group mentored by FVO staff.</w:t>
      </w:r>
    </w:p>
    <w:p w:rsidR="00B60599" w:rsidRDefault="00F43C6C" w:rsidP="00D1594C">
      <w:pPr>
        <w:pStyle w:val="Bezmezer"/>
        <w:numPr>
          <w:ilvl w:val="0"/>
          <w:numId w:val="7"/>
        </w:numPr>
        <w:spacing w:after="120"/>
        <w:ind w:left="714" w:hanging="357"/>
      </w:pPr>
      <w:r>
        <w:t>Examples of Good Practice – Official Controls</w:t>
      </w:r>
    </w:p>
    <w:p w:rsidR="00F43C6C" w:rsidRDefault="00F43C6C" w:rsidP="00F43C6C">
      <w:pPr>
        <w:pStyle w:val="Bezmezer"/>
        <w:spacing w:after="120"/>
        <w:ind w:left="714"/>
      </w:pPr>
      <w:r>
        <w:t>H.1. Presentation by the Netherlands: Multiple Outlet Approach [10 min]</w:t>
      </w:r>
    </w:p>
    <w:p w:rsidR="00F43C6C" w:rsidRDefault="00F43C6C" w:rsidP="00F43C6C">
      <w:pPr>
        <w:pStyle w:val="Bezmezer"/>
        <w:spacing w:after="120"/>
        <w:ind w:left="714"/>
      </w:pPr>
      <w:r>
        <w:t>H.2. Presentation by UK: Primary Authority Scheme [10 min]</w:t>
      </w:r>
    </w:p>
    <w:p w:rsidR="00F43C6C" w:rsidRDefault="00F43C6C" w:rsidP="00F43C6C">
      <w:pPr>
        <w:pStyle w:val="Bezmezer"/>
        <w:spacing w:after="120"/>
        <w:ind w:left="714"/>
      </w:pPr>
      <w:r>
        <w:t>H.3 Presentation by Denmark: Voluntary validation, certification of HACCP by delegated third party [10 min]</w:t>
      </w:r>
    </w:p>
    <w:p w:rsidR="00F43C6C" w:rsidRDefault="00F43C6C" w:rsidP="00D1594C">
      <w:pPr>
        <w:pStyle w:val="Bezmezer"/>
        <w:numPr>
          <w:ilvl w:val="0"/>
          <w:numId w:val="7"/>
        </w:numPr>
        <w:spacing w:after="120"/>
        <w:ind w:left="714" w:hanging="357"/>
      </w:pPr>
      <w:r>
        <w:lastRenderedPageBreak/>
        <w:t>Examples of Good Practice – Administrative Burden</w:t>
      </w:r>
    </w:p>
    <w:p w:rsidR="00F43C6C" w:rsidRDefault="00F43C6C" w:rsidP="00F43C6C">
      <w:pPr>
        <w:pStyle w:val="Bezmezer"/>
        <w:spacing w:after="120"/>
        <w:ind w:left="714"/>
      </w:pPr>
      <w:r>
        <w:t xml:space="preserve">I.1. Presentation by Denmark: </w:t>
      </w:r>
      <w:r>
        <w:rPr>
          <w:bCs/>
          <w:lang w:val="en-IE"/>
        </w:rPr>
        <w:t>Simplified recording of prerequisites [</w:t>
      </w:r>
      <w:r w:rsidRPr="00F43C6C">
        <w:rPr>
          <w:bCs/>
          <w:lang w:val="en-IE"/>
        </w:rPr>
        <w:t>10 min</w:t>
      </w:r>
      <w:r>
        <w:rPr>
          <w:bCs/>
          <w:lang w:val="en-IE"/>
        </w:rPr>
        <w:t>]</w:t>
      </w:r>
    </w:p>
    <w:p w:rsidR="00F43C6C" w:rsidRDefault="00F43C6C" w:rsidP="00D1594C">
      <w:pPr>
        <w:pStyle w:val="Bezmezer"/>
        <w:numPr>
          <w:ilvl w:val="0"/>
          <w:numId w:val="7"/>
        </w:numPr>
        <w:spacing w:after="120"/>
        <w:ind w:left="714" w:hanging="357"/>
      </w:pPr>
      <w:r>
        <w:t>Discussion groups followed by short presentation of results– 5-6 people per group mentored by FVO staff.</w:t>
      </w:r>
    </w:p>
    <w:p w:rsidR="00F43C6C" w:rsidRPr="00F43C6C" w:rsidRDefault="00F43C6C" w:rsidP="00F43C6C">
      <w:pPr>
        <w:pStyle w:val="Bezmezer"/>
        <w:spacing w:before="240" w:after="120"/>
        <w:rPr>
          <w:b/>
        </w:rPr>
      </w:pPr>
      <w:r w:rsidRPr="00F43C6C">
        <w:rPr>
          <w:b/>
        </w:rPr>
        <w:t>Thursday 7 May 2015</w:t>
      </w:r>
    </w:p>
    <w:p w:rsidR="00F43C6C" w:rsidRPr="003246FC" w:rsidRDefault="00F43C6C" w:rsidP="00F43C6C">
      <w:pPr>
        <w:pStyle w:val="Bezmezer"/>
        <w:spacing w:before="120"/>
        <w:ind w:left="357"/>
        <w:rPr>
          <w:b/>
          <w:i/>
        </w:rPr>
      </w:pPr>
      <w:r w:rsidRPr="003246FC">
        <w:rPr>
          <w:b/>
          <w:i/>
        </w:rPr>
        <w:t>Morning session (including coffee break)</w:t>
      </w:r>
    </w:p>
    <w:p w:rsidR="00A61F3C" w:rsidRDefault="00CF48ED" w:rsidP="00D1594C">
      <w:pPr>
        <w:pStyle w:val="Bezmezer"/>
        <w:numPr>
          <w:ilvl w:val="0"/>
          <w:numId w:val="8"/>
        </w:numPr>
        <w:spacing w:after="120"/>
      </w:pPr>
      <w:r>
        <w:t>Group work – Preparation of proposal for:</w:t>
      </w:r>
    </w:p>
    <w:p w:rsidR="00CF48ED" w:rsidRDefault="00CF48ED" w:rsidP="00CF48ED">
      <w:pPr>
        <w:pStyle w:val="Bezmezer"/>
        <w:spacing w:after="120"/>
        <w:ind w:left="714"/>
      </w:pPr>
      <w:r>
        <w:t>A.1. Development of an approach for follow-up action;</w:t>
      </w:r>
    </w:p>
    <w:p w:rsidR="00CF48ED" w:rsidRDefault="00CF48ED" w:rsidP="00CF48ED">
      <w:pPr>
        <w:pStyle w:val="Bezmezer"/>
        <w:spacing w:after="120"/>
        <w:ind w:left="714"/>
      </w:pPr>
      <w:r>
        <w:t>A.2. Approach to guidance and recommendations;</w:t>
      </w:r>
    </w:p>
    <w:p w:rsidR="00CF48ED" w:rsidRDefault="00CF48ED" w:rsidP="00CF48ED">
      <w:pPr>
        <w:pStyle w:val="Bezmezer"/>
        <w:spacing w:after="120"/>
        <w:ind w:left="714"/>
      </w:pPr>
      <w:r>
        <w:t>A.3. Identification of training needs for Competent Authority inspectors;</w:t>
      </w:r>
    </w:p>
    <w:p w:rsidR="00CF48ED" w:rsidRDefault="00CF48ED" w:rsidP="00CF48ED">
      <w:pPr>
        <w:pStyle w:val="Bezmezer"/>
        <w:spacing w:after="120"/>
        <w:ind w:left="714"/>
      </w:pPr>
      <w:r>
        <w:t>A.4. Proposals for future ‘routine’ training organised in the framework of BTSF.</w:t>
      </w:r>
    </w:p>
    <w:p w:rsidR="00CF48ED" w:rsidRDefault="00CF48ED" w:rsidP="00D1594C">
      <w:pPr>
        <w:pStyle w:val="Bezmezer"/>
        <w:numPr>
          <w:ilvl w:val="0"/>
          <w:numId w:val="8"/>
        </w:numPr>
        <w:spacing w:after="120"/>
      </w:pPr>
      <w:r>
        <w:t>Presentation of group proposals and discussion.</w:t>
      </w:r>
    </w:p>
    <w:p w:rsidR="00CF48ED" w:rsidRPr="008925FD" w:rsidRDefault="008925FD" w:rsidP="008925FD">
      <w:pPr>
        <w:pStyle w:val="Bezmezer"/>
        <w:spacing w:after="200"/>
        <w:ind w:left="357"/>
        <w:rPr>
          <w:b/>
        </w:rPr>
      </w:pPr>
      <w:r>
        <w:rPr>
          <w:b/>
        </w:rPr>
        <w:t xml:space="preserve">12.30 pm. </w:t>
      </w:r>
      <w:r w:rsidR="00CF48ED" w:rsidRPr="008925FD">
        <w:rPr>
          <w:b/>
        </w:rPr>
        <w:t>End of workshop</w:t>
      </w:r>
      <w:r w:rsidRPr="008925FD">
        <w:rPr>
          <w:b/>
        </w:rPr>
        <w:t>, lunch and depart</w:t>
      </w:r>
    </w:p>
    <w:p w:rsidR="00CE6329" w:rsidRDefault="00A364D8" w:rsidP="00CE6329">
      <w:pPr>
        <w:pStyle w:val="Space6"/>
      </w:pPr>
      <w:r>
        <w:t xml:space="preserve">Further information </w:t>
      </w:r>
      <w:r w:rsidR="00351881">
        <w:t xml:space="preserve">and course material </w:t>
      </w:r>
      <w:r>
        <w:t>will be made available to participants on a dedicated website before the start of the event.</w:t>
      </w:r>
    </w:p>
    <w:p w:rsidR="00351881" w:rsidRDefault="00F003CB" w:rsidP="003A395D">
      <w:pPr>
        <w:pStyle w:val="Bezmezer"/>
        <w:rPr>
          <w:b/>
        </w:rPr>
      </w:pPr>
      <w:r>
        <w:rPr>
          <w:b/>
        </w:rPr>
        <w:t>Social events</w:t>
      </w:r>
    </w:p>
    <w:p w:rsidR="00BF4514" w:rsidRDefault="00F003CB" w:rsidP="003A395D">
      <w:pPr>
        <w:pStyle w:val="Space6"/>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8925FD">
      <w:r>
        <w:t xml:space="preserve">A three course dinner will be held on </w:t>
      </w:r>
      <w:r w:rsidR="003A395D">
        <w:t>the second</w:t>
      </w:r>
      <w:r>
        <w:t xml:space="preserve"> evening followed </w:t>
      </w:r>
      <w:r w:rsidR="00BF4514">
        <w:t>by a show of Irish music.</w:t>
      </w:r>
    </w:p>
    <w:p w:rsidR="00351881" w:rsidRDefault="002C2B1D" w:rsidP="003A395D">
      <w:pPr>
        <w:pStyle w:val="Bezmezer"/>
        <w:rPr>
          <w:b/>
        </w:rPr>
      </w:pPr>
      <w:r>
        <w:rPr>
          <w:b/>
        </w:rPr>
        <w:t>Logistical</w:t>
      </w:r>
      <w:r w:rsidR="00351881">
        <w:rPr>
          <w:b/>
        </w:rPr>
        <w:t xml:space="preserve"> arrangements</w:t>
      </w:r>
    </w:p>
    <w:p w:rsidR="002C2B1D" w:rsidRDefault="002C2B1D" w:rsidP="002C2B1D">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1" w:history="1">
        <w:r w:rsidRPr="002C2B1D">
          <w:rPr>
            <w:rStyle w:val="Hypertextovodkaz"/>
          </w:rPr>
          <w:t>alc.btsf@gmail.com</w:t>
        </w:r>
      </w:hyperlink>
      <w:r>
        <w:t>.</w:t>
      </w:r>
      <w:r w:rsidR="00002F4E">
        <w:t xml:space="preserve"> Participa</w:t>
      </w:r>
      <w:r w:rsidR="008925FD">
        <w:t xml:space="preserve">nt arrangements will be made by </w:t>
      </w:r>
      <w:r w:rsidR="009778BD" w:rsidRPr="008925FD">
        <w:t>Anne Martin</w:t>
      </w:r>
      <w:r w:rsidR="00002F4E">
        <w:t>, who can be contacted at th</w:t>
      </w:r>
      <w:r w:rsidR="00810D99">
        <w:t>is</w:t>
      </w:r>
      <w:r w:rsidR="00002F4E">
        <w:t xml:space="preserve"> address.</w:t>
      </w:r>
    </w:p>
    <w:p w:rsidR="00002F4E" w:rsidRDefault="00002F4E" w:rsidP="003A395D">
      <w:pPr>
        <w:pStyle w:val="Space6"/>
      </w:pPr>
      <w:r>
        <w:t>The following participant costs will be paid by the European Commission:</w:t>
      </w:r>
    </w:p>
    <w:p w:rsidR="003A395D" w:rsidRDefault="00002F4E" w:rsidP="003A395D">
      <w:pPr>
        <w:pStyle w:val="Odstavecseseznamem"/>
        <w:numPr>
          <w:ilvl w:val="0"/>
          <w:numId w:val="4"/>
        </w:numPr>
        <w:spacing w:after="120"/>
        <w:ind w:left="714" w:hanging="357"/>
        <w:contextualSpacing w:val="0"/>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FVO offices and any visit locations.</w:t>
      </w:r>
      <w:r w:rsidR="003A395D">
        <w:t xml:space="preserve"> </w:t>
      </w:r>
    </w:p>
    <w:p w:rsidR="00002F4E" w:rsidRDefault="003A395D" w:rsidP="003A395D">
      <w:pPr>
        <w:pStyle w:val="Odstavecseseznamem"/>
        <w:numPr>
          <w:ilvl w:val="0"/>
          <w:numId w:val="4"/>
        </w:numPr>
        <w:spacing w:after="120"/>
        <w:ind w:left="714" w:hanging="357"/>
        <w:contextualSpacing w:val="0"/>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3A395D">
      <w:pPr>
        <w:pStyle w:val="Odstavecseseznamem"/>
        <w:numPr>
          <w:ilvl w:val="0"/>
          <w:numId w:val="4"/>
        </w:numPr>
        <w:spacing w:after="120"/>
        <w:ind w:left="714" w:hanging="357"/>
        <w:contextualSpacing w:val="0"/>
      </w:pPr>
      <w:r>
        <w:t>Full board accommodation including room, breakfast, lunch and dinner.</w:t>
      </w:r>
    </w:p>
    <w:p w:rsidR="00486BF1" w:rsidRPr="002C2B1D" w:rsidRDefault="00486BF1" w:rsidP="00D1594C">
      <w:pPr>
        <w:pStyle w:val="Odstavecseseznamem"/>
        <w:numPr>
          <w:ilvl w:val="0"/>
          <w:numId w:val="4"/>
        </w:numPr>
      </w:pPr>
      <w:r>
        <w:t>Refreshments during morning and afternoon coffee breaks.</w:t>
      </w:r>
    </w:p>
    <w:p w:rsidR="00002F4E" w:rsidRPr="00002F4E" w:rsidRDefault="00002F4E" w:rsidP="00002F4E">
      <w:pPr>
        <w:pStyle w:val="Bezmezer"/>
        <w:rPr>
          <w:b/>
        </w:rPr>
      </w:pPr>
      <w:r w:rsidRPr="00002F4E">
        <w:rPr>
          <w:b/>
        </w:rPr>
        <w:t>Travel</w:t>
      </w:r>
    </w:p>
    <w:p w:rsidR="00351881" w:rsidRDefault="00351881" w:rsidP="00351881">
      <w:r>
        <w:t xml:space="preserve">It is anticipated that most participants will arrive at FVO, Grange on </w:t>
      </w:r>
      <w:r w:rsidR="00BF2B55">
        <w:t>Tuesday morning 5</w:t>
      </w:r>
      <w:r>
        <w:t xml:space="preserve"> </w:t>
      </w:r>
      <w:r w:rsidR="00BF2B55">
        <w:t>May 2015</w:t>
      </w:r>
      <w:r>
        <w:t xml:space="preserve">. Some participants may need to arrive on </w:t>
      </w:r>
      <w:r w:rsidR="00BF2B55">
        <w:t>Monday 4 May</w:t>
      </w:r>
      <w:r>
        <w:t xml:space="preserve"> if it is not possible to arrange flights on </w:t>
      </w:r>
      <w:r w:rsidR="00BF2B55">
        <w:t>Tuesday</w:t>
      </w:r>
      <w:r>
        <w:t xml:space="preserve"> morning. </w:t>
      </w:r>
    </w:p>
    <w:p w:rsidR="0067704A" w:rsidRPr="0067704A" w:rsidRDefault="0067704A" w:rsidP="00BF2B55">
      <w:pPr>
        <w:pStyle w:val="Bezmezer"/>
        <w:keepNext/>
        <w:keepLines/>
        <w:rPr>
          <w:b/>
        </w:rPr>
      </w:pPr>
      <w:r w:rsidRPr="0067704A">
        <w:rPr>
          <w:b/>
        </w:rPr>
        <w:t>Hotel</w:t>
      </w:r>
    </w:p>
    <w:p w:rsidR="0067704A" w:rsidRDefault="0067704A" w:rsidP="00BF2B55">
      <w:pPr>
        <w:keepNext/>
        <w:keepLines/>
        <w:rPr>
          <w:lang w:val="en-US"/>
        </w:rPr>
      </w:pPr>
      <w:r>
        <w:t xml:space="preserve">Accommodation will be provided at the </w:t>
      </w:r>
      <w:r w:rsidR="002E2133">
        <w:rPr>
          <w:lang w:val="en-US"/>
        </w:rPr>
        <w:t>Trim Castle Hotel</w:t>
      </w:r>
      <w:r w:rsidRPr="0067704A">
        <w:rPr>
          <w:lang w:val="en-US"/>
        </w:rPr>
        <w:t>,</w:t>
      </w:r>
      <w:r>
        <w:rPr>
          <w:lang w:val="en-US"/>
        </w:rPr>
        <w:t xml:space="preserve"> a short </w:t>
      </w:r>
      <w:r w:rsidR="002E2133">
        <w:rPr>
          <w:lang w:val="en-US"/>
        </w:rPr>
        <w:t>journey</w:t>
      </w:r>
      <w:r>
        <w:rPr>
          <w:lang w:val="en-US"/>
        </w:rPr>
        <w:t xml:space="preserve"> from </w:t>
      </w:r>
      <w:r w:rsidR="002E2133">
        <w:rPr>
          <w:lang w:val="en-US"/>
        </w:rPr>
        <w:t>the FVO offices at Grange</w:t>
      </w:r>
      <w:r>
        <w:rPr>
          <w:lang w:val="en-US"/>
        </w:rPr>
        <w:t>:</w:t>
      </w:r>
    </w:p>
    <w:p w:rsidR="003501C7" w:rsidRDefault="003501C7" w:rsidP="003501C7">
      <w:pPr>
        <w:spacing w:after="0"/>
      </w:pPr>
      <w:r w:rsidRPr="003501C7">
        <w:t>Trim Castle Hotel, Castle Street, Trim, Co. Meath</w:t>
      </w:r>
      <w:r>
        <w:t>, Ireland</w:t>
      </w:r>
      <w:r w:rsidRPr="003501C7">
        <w:br/>
        <w:t xml:space="preserve">Telephone: </w:t>
      </w:r>
      <w:r>
        <w:tab/>
      </w:r>
      <w:r w:rsidRPr="003501C7">
        <w:t>+353 (0)46</w:t>
      </w:r>
      <w:r>
        <w:t xml:space="preserve"> </w:t>
      </w:r>
      <w:r w:rsidRPr="003501C7">
        <w:t>948</w:t>
      </w:r>
      <w:r>
        <w:t xml:space="preserve"> </w:t>
      </w:r>
      <w:r w:rsidRPr="003501C7">
        <w:t>3000</w:t>
      </w:r>
    </w:p>
    <w:p w:rsidR="003501C7" w:rsidRDefault="003501C7" w:rsidP="003501C7">
      <w:pPr>
        <w:pStyle w:val="Bezmezer"/>
        <w:rPr>
          <w:lang w:val="en-US"/>
        </w:rPr>
      </w:pPr>
      <w:r w:rsidRPr="003501C7">
        <w:t>Fax:</w:t>
      </w:r>
      <w:r>
        <w:tab/>
      </w:r>
      <w:r>
        <w:tab/>
      </w:r>
      <w:r w:rsidRPr="003501C7">
        <w:t>+353 (0)46</w:t>
      </w:r>
      <w:r>
        <w:t> </w:t>
      </w:r>
      <w:r w:rsidRPr="003501C7">
        <w:t>948</w:t>
      </w:r>
      <w:r>
        <w:t xml:space="preserve"> </w:t>
      </w:r>
      <w:r w:rsidRPr="003501C7">
        <w:t>3077</w:t>
      </w:r>
      <w:r w:rsidRPr="003501C7">
        <w:br/>
        <w:t>Email:</w:t>
      </w:r>
      <w:r>
        <w:tab/>
      </w:r>
      <w:r>
        <w:tab/>
      </w:r>
      <w:hyperlink r:id="rId12" w:history="1">
        <w:r w:rsidRPr="003501C7">
          <w:rPr>
            <w:rStyle w:val="Hypertextovodkaz"/>
          </w:rPr>
          <w:t>info@trimcastlehotel.com</w:t>
        </w:r>
      </w:hyperlink>
    </w:p>
    <w:p w:rsidR="00810D99" w:rsidRDefault="00810D99" w:rsidP="00476EBE">
      <w:pPr>
        <w:spacing w:after="0"/>
      </w:pPr>
      <w:r>
        <w:t xml:space="preserve">Web: </w:t>
      </w:r>
      <w:r w:rsidR="003501C7">
        <w:tab/>
      </w:r>
      <w:r w:rsidR="003501C7">
        <w:tab/>
      </w:r>
      <w:hyperlink r:id="rId13"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351881" w:rsidP="00351881">
      <w:pPr>
        <w:pStyle w:val="Bezmezer"/>
        <w:rPr>
          <w:b/>
        </w:rPr>
      </w:pPr>
      <w:r w:rsidRPr="00351881">
        <w:rPr>
          <w:b/>
        </w:rPr>
        <w:t>Acceptance of invitation and logistical arrangements</w:t>
      </w:r>
    </w:p>
    <w:p w:rsidR="00DC2701" w:rsidRDefault="00351881" w:rsidP="00351881">
      <w:r>
        <w:t>Please complete the attached form indicating whether you are able to attend and providing logistical details.</w:t>
      </w:r>
    </w:p>
    <w:p w:rsidR="003605F2" w:rsidRDefault="003605F2" w:rsidP="00351881">
      <w:r>
        <w:t>Please send the completed application form to your national contact point (NCP) for BTSF training. A list of NCPs</w:t>
      </w:r>
      <w:r w:rsidR="00EB0618">
        <w:t>*</w:t>
      </w:r>
      <w:r>
        <w:t xml:space="preserve"> is provided as a separate document and is </w:t>
      </w:r>
      <w:r w:rsidR="00EB0618">
        <w:t xml:space="preserve">also </w:t>
      </w:r>
      <w:r>
        <w:t xml:space="preserve">available from the website </w:t>
      </w:r>
      <w:hyperlink r:id="rId14" w:history="1">
        <w:r w:rsidRPr="00D504EE">
          <w:rPr>
            <w:rStyle w:val="Hypertextovodkaz"/>
          </w:rPr>
          <w:t>http://ec.europa.eu/food/training_strategy/participants/ms_contact_points_en.htm</w:t>
        </w:r>
      </w:hyperlink>
      <w:r>
        <w:t xml:space="preserve"> </w:t>
      </w:r>
    </w:p>
    <w:p w:rsidR="003605F2" w:rsidRDefault="003605F2" w:rsidP="003605F2">
      <w:pPr>
        <w:pBdr>
          <w:top w:val="single" w:sz="4" w:space="1" w:color="auto"/>
          <w:left w:val="single" w:sz="4" w:space="4" w:color="auto"/>
          <w:bottom w:val="single" w:sz="4" w:space="1" w:color="auto"/>
          <w:right w:val="single" w:sz="4" w:space="4" w:color="auto"/>
        </w:pBdr>
        <w:spacing w:before="120" w:after="120"/>
      </w:pPr>
      <w:r>
        <w:t xml:space="preserve">We apologise for the short response time but please make every effort to reply to your national contact point (NCP) with a copy to </w:t>
      </w:r>
      <w:hyperlink r:id="rId15" w:history="1">
        <w:r w:rsidRPr="00A35327">
          <w:rPr>
            <w:rStyle w:val="Hypertextovodkaz"/>
          </w:rPr>
          <w:t>alc.btsf@gmail.com</w:t>
        </w:r>
      </w:hyperlink>
      <w:r>
        <w:t xml:space="preserve"> by </w:t>
      </w:r>
      <w:r>
        <w:rPr>
          <w:b/>
        </w:rPr>
        <w:t>Friday 13 March 2015</w:t>
      </w:r>
      <w:r>
        <w:t xml:space="preserve">. </w:t>
      </w:r>
    </w:p>
    <w:p w:rsidR="00D15B44" w:rsidRDefault="00D15B44" w:rsidP="00D15B44">
      <w:pPr>
        <w:pStyle w:val="Bezmezer"/>
      </w:pPr>
    </w:p>
    <w:p w:rsidR="0006125A" w:rsidRPr="0006125A" w:rsidRDefault="00EB0618" w:rsidP="0006125A">
      <w:pPr>
        <w:pStyle w:val="Bezmezer"/>
        <w:spacing w:before="240"/>
        <w:rPr>
          <w:b/>
        </w:rPr>
      </w:pPr>
      <w:r>
        <w:rPr>
          <w:b/>
        </w:rPr>
        <w:t>*</w:t>
      </w:r>
      <w:r w:rsidR="0006125A" w:rsidRPr="0006125A">
        <w:rPr>
          <w:b/>
        </w:rPr>
        <w:t>Bulgarian NCP</w:t>
      </w:r>
    </w:p>
    <w:p w:rsidR="003605F2" w:rsidRDefault="003605F2" w:rsidP="003605F2">
      <w:pPr>
        <w:pStyle w:val="Space6"/>
        <w:rPr>
          <w:lang w:val="en-US"/>
        </w:rPr>
      </w:pPr>
      <w:r w:rsidRPr="003605F2">
        <w:t xml:space="preserve">Please </w:t>
      </w:r>
      <w:r>
        <w:t>note the</w:t>
      </w:r>
      <w:r w:rsidRPr="003605F2">
        <w:t xml:space="preserve"> sad news that </w:t>
      </w:r>
      <w:r w:rsidRPr="003605F2">
        <w:rPr>
          <w:lang w:val="en-US"/>
        </w:rPr>
        <w:t xml:space="preserve">the Bulgarian NCP Ms </w:t>
      </w:r>
      <w:r w:rsidR="0006125A">
        <w:rPr>
          <w:lang w:val="en-US"/>
        </w:rPr>
        <w:t>Marina Abadzhieva died recently</w:t>
      </w:r>
      <w:r>
        <w:rPr>
          <w:lang w:val="en-US"/>
        </w:rPr>
        <w:t>. The temporary NCP for Bulgaria is:</w:t>
      </w:r>
    </w:p>
    <w:p w:rsidR="003605F2" w:rsidRDefault="003605F2" w:rsidP="00351881">
      <w:r w:rsidRPr="003605F2">
        <w:t>Dr.Valentin Barov</w:t>
      </w:r>
      <w:r w:rsidRPr="003605F2">
        <w:br/>
        <w:t>Chief expert</w:t>
      </w:r>
      <w:r w:rsidRPr="003605F2">
        <w:br/>
        <w:t xml:space="preserve">e-mail:  </w:t>
      </w:r>
      <w:hyperlink r:id="rId16" w:tgtFrame="_blank" w:history="1">
        <w:r w:rsidRPr="003605F2">
          <w:rPr>
            <w:rStyle w:val="Hypertextovodkaz"/>
          </w:rPr>
          <w:t>v_barov@bfsa.bg</w:t>
        </w:r>
      </w:hyperlink>
      <w:r w:rsidRPr="003605F2">
        <w:br/>
      </w:r>
      <w:r>
        <w:t>web:</w:t>
      </w:r>
      <w:r w:rsidRPr="003605F2">
        <w:t>  </w:t>
      </w:r>
      <w:hyperlink r:id="rId17" w:tgtFrame="_blank" w:history="1">
        <w:r w:rsidRPr="003605F2">
          <w:rPr>
            <w:rStyle w:val="Hypertextovodkaz"/>
          </w:rPr>
          <w:t>btsf@bfsa.bg</w:t>
        </w:r>
      </w:hyperlink>
    </w:p>
    <w:p w:rsidR="001D4927" w:rsidRDefault="001D4927" w:rsidP="00351881"/>
    <w:p w:rsidR="00DC2701" w:rsidRDefault="00DC2701" w:rsidP="00351881">
      <w:pPr>
        <w:sectPr w:rsidR="00DC2701" w:rsidSect="005D049B">
          <w:headerReference w:type="default" r:id="rId18"/>
          <w:footerReference w:type="default" r:id="rId19"/>
          <w:headerReference w:type="first" r:id="rId20"/>
          <w:pgSz w:w="11906" w:h="16838" w:code="9"/>
          <w:pgMar w:top="1701" w:right="1418" w:bottom="1134" w:left="1418" w:header="851" w:footer="851" w:gutter="0"/>
          <w:cols w:space="708"/>
          <w:docGrid w:linePitch="360"/>
        </w:sectPr>
      </w:pPr>
    </w:p>
    <w:p w:rsidR="00DE08A0" w:rsidRDefault="00DE08A0" w:rsidP="0067704A">
      <w:pPr>
        <w:pStyle w:val="Bezmezer"/>
      </w:pPr>
    </w:p>
    <w:p w:rsidR="00DE08A0" w:rsidRPr="00DE08A0" w:rsidRDefault="00DE08A0" w:rsidP="0067704A">
      <w:pPr>
        <w:spacing w:after="120"/>
        <w:jc w:val="center"/>
        <w:rPr>
          <w:b/>
          <w:bCs/>
          <w:sz w:val="28"/>
          <w:szCs w:val="28"/>
        </w:rPr>
      </w:pPr>
      <w:r w:rsidRPr="00DE08A0">
        <w:rPr>
          <w:b/>
          <w:bCs/>
          <w:sz w:val="28"/>
          <w:szCs w:val="28"/>
        </w:rPr>
        <w:t>Application to attend BTSF training</w:t>
      </w:r>
    </w:p>
    <w:p w:rsidR="00E3250D" w:rsidRPr="00E3250D" w:rsidRDefault="00E3250D" w:rsidP="00E3250D">
      <w:pPr>
        <w:jc w:val="center"/>
        <w:rPr>
          <w:b/>
          <w:bCs/>
          <w:sz w:val="28"/>
          <w:szCs w:val="28"/>
          <w:lang w:val="en-IE"/>
        </w:rPr>
      </w:pPr>
      <w:r w:rsidRPr="00E3250D">
        <w:rPr>
          <w:b/>
          <w:bCs/>
          <w:sz w:val="28"/>
          <w:szCs w:val="28"/>
          <w:lang w:val="en-IE"/>
        </w:rPr>
        <w:t>The state of implementation of Hazard Analysis and Critical Control Points (HACCP) based systems</w:t>
      </w:r>
    </w:p>
    <w:p w:rsidR="00DE08A0" w:rsidRPr="00DE08A0" w:rsidRDefault="00DE08A0" w:rsidP="00DE08A0">
      <w:pPr>
        <w:jc w:val="center"/>
        <w:rPr>
          <w:b/>
          <w:bCs/>
          <w:sz w:val="28"/>
          <w:szCs w:val="28"/>
        </w:rPr>
      </w:pPr>
      <w:r w:rsidRPr="00DE08A0">
        <w:rPr>
          <w:b/>
          <w:bCs/>
          <w:sz w:val="28"/>
          <w:szCs w:val="28"/>
        </w:rPr>
        <w:t xml:space="preserve">To be held at FVO, Grange, Ireland on </w:t>
      </w:r>
      <w:r w:rsidR="00E3250D">
        <w:rPr>
          <w:b/>
          <w:bCs/>
          <w:sz w:val="28"/>
          <w:szCs w:val="28"/>
        </w:rPr>
        <w:t>5 – 7 May 2015</w:t>
      </w:r>
    </w:p>
    <w:p w:rsidR="00DE08A0" w:rsidRDefault="00F932C7" w:rsidP="001D4927">
      <w:pPr>
        <w:spacing w:after="120"/>
        <w:rPr>
          <w:b/>
        </w:rPr>
      </w:pPr>
      <w:r w:rsidRPr="00F932C7">
        <w:rPr>
          <w:b/>
        </w:rPr>
        <w:t>Please complete the following application details:</w:t>
      </w:r>
    </w:p>
    <w:p w:rsidR="00F932C7" w:rsidRDefault="00F932C7" w:rsidP="004866A0">
      <w:pPr>
        <w:tabs>
          <w:tab w:val="left" w:pos="6804"/>
        </w:tabs>
        <w:spacing w:after="120"/>
        <w:ind w:left="567"/>
      </w:pPr>
      <w:r w:rsidRPr="00F932C7">
        <w:t xml:space="preserve">I wish to attend the above training course on </w:t>
      </w:r>
      <w:r w:rsidR="00E3250D">
        <w:t xml:space="preserve">5 – 7 </w:t>
      </w:r>
      <w:r w:rsidR="00BF2B55">
        <w:t xml:space="preserve">May </w:t>
      </w:r>
      <w:r w:rsidR="00E3250D">
        <w:t>2015</w:t>
      </w:r>
      <w:r w:rsidRPr="00F932C7">
        <w:tab/>
        <w:t>Yes / No</w:t>
      </w:r>
    </w:p>
    <w:p w:rsidR="00857F62" w:rsidRDefault="00857F62" w:rsidP="004866A0">
      <w:pPr>
        <w:tabs>
          <w:tab w:val="left" w:pos="6804"/>
        </w:tabs>
        <w:spacing w:after="0"/>
        <w:ind w:left="567"/>
      </w:pPr>
      <w:r>
        <w:t xml:space="preserve">I agree to participate in follow up activities to disseminate </w:t>
      </w:r>
    </w:p>
    <w:p w:rsidR="00857F62" w:rsidRDefault="00857F62" w:rsidP="004866A0">
      <w:pPr>
        <w:tabs>
          <w:tab w:val="left" w:pos="6804"/>
        </w:tabs>
        <w:spacing w:after="0"/>
        <w:ind w:left="567"/>
      </w:pPr>
      <w:r>
        <w:t>the knowledge gained on return to my home country</w:t>
      </w:r>
      <w:r>
        <w:tab/>
        <w:t>Yes / No</w:t>
      </w:r>
    </w:p>
    <w:p w:rsidR="00857F62" w:rsidRPr="00F932C7" w:rsidRDefault="00857F62" w:rsidP="00857F62">
      <w:pPr>
        <w:tabs>
          <w:tab w:val="left" w:pos="6237"/>
        </w:tabs>
        <w:spacing w:after="0"/>
      </w:pPr>
    </w:p>
    <w:tbl>
      <w:tblPr>
        <w:tblStyle w:val="Mkatabul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
        <w:gridCol w:w="4495"/>
        <w:gridCol w:w="4151"/>
      </w:tblGrid>
      <w:tr w:rsidR="00A35327" w:rsidTr="004866A0">
        <w:tc>
          <w:tcPr>
            <w:tcW w:w="467" w:type="dxa"/>
            <w:vAlign w:val="center"/>
          </w:tcPr>
          <w:p w:rsidR="00A35327" w:rsidRDefault="00A35327" w:rsidP="005E1946">
            <w:pPr>
              <w:jc w:val="right"/>
            </w:pPr>
          </w:p>
        </w:tc>
        <w:tc>
          <w:tcPr>
            <w:tcW w:w="4495" w:type="dxa"/>
          </w:tcPr>
          <w:p w:rsidR="00A35327" w:rsidRDefault="00A35327" w:rsidP="00A35327">
            <w:r>
              <w:t>Title (Mr, Ms, Dr. Prof., etc.)</w:t>
            </w:r>
          </w:p>
        </w:tc>
        <w:tc>
          <w:tcPr>
            <w:tcW w:w="4151" w:type="dxa"/>
          </w:tcPr>
          <w:p w:rsidR="00A35327" w:rsidRDefault="00A35327" w:rsidP="00351881"/>
        </w:tc>
      </w:tr>
      <w:tr w:rsidR="005E1946" w:rsidTr="004866A0">
        <w:tc>
          <w:tcPr>
            <w:tcW w:w="467" w:type="dxa"/>
            <w:vAlign w:val="center"/>
          </w:tcPr>
          <w:p w:rsidR="005E1946" w:rsidRDefault="005E1946" w:rsidP="005E1946">
            <w:pPr>
              <w:jc w:val="right"/>
            </w:pPr>
            <w:r>
              <w:t>i</w:t>
            </w:r>
          </w:p>
        </w:tc>
        <w:tc>
          <w:tcPr>
            <w:tcW w:w="4495" w:type="dxa"/>
          </w:tcPr>
          <w:p w:rsidR="005E1946" w:rsidRDefault="00A35327" w:rsidP="00351881">
            <w:r>
              <w:t>Full n</w:t>
            </w:r>
            <w:r w:rsidR="005E1946">
              <w:t>ame</w:t>
            </w:r>
            <w:r w:rsidR="00025EA5">
              <w:t xml:space="preserve"> </w:t>
            </w:r>
            <w:r w:rsidRPr="004247AA">
              <w:rPr>
                <w:b/>
                <w:u w:val="single"/>
              </w:rPr>
              <w:t>as in passport</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ii</w:t>
            </w:r>
          </w:p>
        </w:tc>
        <w:tc>
          <w:tcPr>
            <w:tcW w:w="4495" w:type="dxa"/>
          </w:tcPr>
          <w:p w:rsidR="005E1946" w:rsidRDefault="005E1946" w:rsidP="00351881">
            <w:r>
              <w:t>Position</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iii</w:t>
            </w:r>
          </w:p>
        </w:tc>
        <w:tc>
          <w:tcPr>
            <w:tcW w:w="4495" w:type="dxa"/>
          </w:tcPr>
          <w:p w:rsidR="005E1946" w:rsidRDefault="005E1946" w:rsidP="00351881">
            <w:r>
              <w:t>Organisation / department</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iv</w:t>
            </w:r>
          </w:p>
        </w:tc>
        <w:tc>
          <w:tcPr>
            <w:tcW w:w="4495" w:type="dxa"/>
          </w:tcPr>
          <w:p w:rsidR="005E1946" w:rsidRDefault="005E1946" w:rsidP="00F63D37">
            <w:r>
              <w:t>Address</w:t>
            </w:r>
          </w:p>
          <w:p w:rsidR="005E1946" w:rsidRDefault="005E1946" w:rsidP="00F63D37"/>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w:t>
            </w:r>
          </w:p>
        </w:tc>
        <w:tc>
          <w:tcPr>
            <w:tcW w:w="4495" w:type="dxa"/>
          </w:tcPr>
          <w:p w:rsidR="005E1946" w:rsidRDefault="005E1946" w:rsidP="00F63D37">
            <w:r>
              <w:t>City</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w:t>
            </w:r>
          </w:p>
        </w:tc>
        <w:tc>
          <w:tcPr>
            <w:tcW w:w="4495" w:type="dxa"/>
          </w:tcPr>
          <w:p w:rsidR="005E1946" w:rsidRDefault="005E1946" w:rsidP="00F63D37">
            <w:r>
              <w:t>Country</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vii</w:t>
            </w:r>
          </w:p>
        </w:tc>
        <w:tc>
          <w:tcPr>
            <w:tcW w:w="4495" w:type="dxa"/>
          </w:tcPr>
          <w:p w:rsidR="005E1946" w:rsidRDefault="005E1946" w:rsidP="008E6F48">
            <w:r>
              <w:t>Email address</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viii</w:t>
            </w:r>
          </w:p>
        </w:tc>
        <w:tc>
          <w:tcPr>
            <w:tcW w:w="4495" w:type="dxa"/>
          </w:tcPr>
          <w:p w:rsidR="005E1946" w:rsidRDefault="005E1946" w:rsidP="008E6F48">
            <w:r>
              <w:t>Contact telephone</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ix</w:t>
            </w:r>
          </w:p>
        </w:tc>
        <w:tc>
          <w:tcPr>
            <w:tcW w:w="4495" w:type="dxa"/>
          </w:tcPr>
          <w:p w:rsidR="005E1946" w:rsidRDefault="005E1946" w:rsidP="008E6F48">
            <w:r>
              <w:t>Preferred airport of departure</w:t>
            </w:r>
          </w:p>
        </w:tc>
        <w:tc>
          <w:tcPr>
            <w:tcW w:w="4151" w:type="dxa"/>
          </w:tcPr>
          <w:p w:rsidR="005E1946" w:rsidRDefault="005E1946" w:rsidP="00351881"/>
        </w:tc>
      </w:tr>
      <w:tr w:rsidR="005E1946" w:rsidTr="004866A0">
        <w:tc>
          <w:tcPr>
            <w:tcW w:w="467" w:type="dxa"/>
            <w:vAlign w:val="center"/>
          </w:tcPr>
          <w:p w:rsidR="005E1946" w:rsidRPr="00476EBE" w:rsidRDefault="005E1946" w:rsidP="00E3250D">
            <w:pPr>
              <w:jc w:val="right"/>
            </w:pPr>
            <w:r w:rsidRPr="00476EBE">
              <w:t>x</w:t>
            </w:r>
          </w:p>
        </w:tc>
        <w:tc>
          <w:tcPr>
            <w:tcW w:w="4495" w:type="dxa"/>
          </w:tcPr>
          <w:p w:rsidR="005E1946" w:rsidRPr="00476EBE" w:rsidRDefault="005E1946" w:rsidP="005E1946">
            <w:r w:rsidRPr="00476EBE">
              <w:t>Do you have adequate English language skills to attend the above course as no interpretation or translation facilities will be available?</w:t>
            </w:r>
          </w:p>
        </w:tc>
        <w:tc>
          <w:tcPr>
            <w:tcW w:w="4151" w:type="dxa"/>
          </w:tcPr>
          <w:p w:rsidR="005E1946" w:rsidRDefault="005E1946" w:rsidP="00351881">
            <w:r w:rsidRPr="00476EBE">
              <w:t>Yes / No</w:t>
            </w:r>
          </w:p>
          <w:p w:rsidR="005E1946" w:rsidRDefault="005E1946" w:rsidP="005E1946"/>
        </w:tc>
      </w:tr>
      <w:tr w:rsidR="005E1946" w:rsidTr="004866A0">
        <w:tc>
          <w:tcPr>
            <w:tcW w:w="467" w:type="dxa"/>
            <w:vAlign w:val="center"/>
          </w:tcPr>
          <w:p w:rsidR="005E1946" w:rsidRDefault="005E1946" w:rsidP="00E3250D">
            <w:pPr>
              <w:jc w:val="right"/>
            </w:pPr>
            <w:r>
              <w:t>xi</w:t>
            </w:r>
          </w:p>
        </w:tc>
        <w:tc>
          <w:tcPr>
            <w:tcW w:w="4495" w:type="dxa"/>
          </w:tcPr>
          <w:p w:rsidR="005E1946" w:rsidRDefault="0067704A" w:rsidP="00351881">
            <w:r>
              <w:t>Please indicate</w:t>
            </w:r>
            <w:r w:rsidR="005E1946">
              <w:t xml:space="preserve"> any special physical or dietary needs that need to be considered?</w:t>
            </w:r>
          </w:p>
        </w:tc>
        <w:tc>
          <w:tcPr>
            <w:tcW w:w="4151" w:type="dxa"/>
          </w:tcPr>
          <w:p w:rsidR="005E1946" w:rsidRDefault="005E1946" w:rsidP="00351881"/>
        </w:tc>
      </w:tr>
      <w:tr w:rsidR="0067704A" w:rsidTr="004866A0">
        <w:tc>
          <w:tcPr>
            <w:tcW w:w="467" w:type="dxa"/>
            <w:vAlign w:val="center"/>
          </w:tcPr>
          <w:p w:rsidR="0067704A" w:rsidRDefault="0067704A" w:rsidP="00E3250D">
            <w:pPr>
              <w:jc w:val="right"/>
            </w:pPr>
            <w:r>
              <w:t>xii</w:t>
            </w:r>
          </w:p>
        </w:tc>
        <w:tc>
          <w:tcPr>
            <w:tcW w:w="4495" w:type="dxa"/>
          </w:tcPr>
          <w:p w:rsidR="0067704A" w:rsidRDefault="0067704A" w:rsidP="00351881">
            <w:r>
              <w:t>Have you already been contacted by the FVO concerning your participation at this event?</w:t>
            </w:r>
          </w:p>
        </w:tc>
        <w:tc>
          <w:tcPr>
            <w:tcW w:w="4151" w:type="dxa"/>
          </w:tcPr>
          <w:p w:rsidR="0067704A" w:rsidRPr="0067704A" w:rsidRDefault="0067704A" w:rsidP="0067704A">
            <w:r w:rsidRPr="0067704A">
              <w:t>Yes / No</w:t>
            </w:r>
          </w:p>
          <w:p w:rsidR="0067704A" w:rsidRDefault="0067704A" w:rsidP="00351881"/>
        </w:tc>
      </w:tr>
      <w:tr w:rsidR="004866A0" w:rsidTr="004866A0">
        <w:tc>
          <w:tcPr>
            <w:tcW w:w="467" w:type="dxa"/>
            <w:vAlign w:val="center"/>
          </w:tcPr>
          <w:p w:rsidR="004866A0" w:rsidRDefault="004866A0" w:rsidP="00E3250D">
            <w:pPr>
              <w:jc w:val="right"/>
            </w:pPr>
            <w:r>
              <w:t>xiii</w:t>
            </w:r>
          </w:p>
        </w:tc>
        <w:tc>
          <w:tcPr>
            <w:tcW w:w="4495" w:type="dxa"/>
          </w:tcPr>
          <w:p w:rsidR="004866A0" w:rsidRDefault="004866A0" w:rsidP="00351881">
            <w:r>
              <w:t>Will you require reimbursement of your travel costs between your home and the airport. Please indicate the type of transport and the expected cost to and from the airport. Provide additional information on a separate sheet of paper if necessary.</w:t>
            </w:r>
          </w:p>
        </w:tc>
        <w:tc>
          <w:tcPr>
            <w:tcW w:w="4151" w:type="dxa"/>
          </w:tcPr>
          <w:p w:rsidR="004866A0" w:rsidRPr="0067704A" w:rsidRDefault="004866A0" w:rsidP="004866A0">
            <w:r w:rsidRPr="0067704A">
              <w:t>Yes / No</w:t>
            </w:r>
          </w:p>
          <w:p w:rsidR="004866A0" w:rsidRPr="0067704A" w:rsidRDefault="004866A0" w:rsidP="0067704A"/>
        </w:tc>
      </w:tr>
    </w:tbl>
    <w:p w:rsidR="00DE08A0" w:rsidRDefault="00DE08A0" w:rsidP="0067704A">
      <w:pPr>
        <w:pStyle w:val="Bezmezer"/>
      </w:pPr>
    </w:p>
    <w:p w:rsidR="00DC2701" w:rsidRDefault="00DC2701" w:rsidP="00476EBE">
      <w:pPr>
        <w:pStyle w:val="Bezmezer"/>
      </w:pPr>
      <w:r>
        <w:t xml:space="preserve">Do you have any queries or comments concerning the training course? </w:t>
      </w:r>
    </w:p>
    <w:p w:rsidR="00DC2701" w:rsidRDefault="00DC2701" w:rsidP="00476EBE">
      <w:pPr>
        <w:spacing w:after="0"/>
      </w:pPr>
      <w:r>
        <w:t xml:space="preserve">If so, please </w:t>
      </w:r>
      <w:r w:rsidR="00E3250D">
        <w:t>explain</w:t>
      </w:r>
      <w:r>
        <w:t xml:space="preserve"> in the box below:</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6"/>
      </w:tblGrid>
      <w:tr w:rsidR="00DC2701" w:rsidTr="00DC2701">
        <w:tc>
          <w:tcPr>
            <w:tcW w:w="9286" w:type="dxa"/>
          </w:tcPr>
          <w:p w:rsidR="00DC2701" w:rsidRDefault="00DC2701" w:rsidP="00351881"/>
          <w:p w:rsidR="00DC2701" w:rsidRDefault="00DC2701" w:rsidP="00351881"/>
        </w:tc>
      </w:tr>
    </w:tbl>
    <w:p w:rsidR="00DC2701" w:rsidRDefault="00DC2701" w:rsidP="0067704A">
      <w:pPr>
        <w:pStyle w:val="Bezmezer"/>
      </w:pPr>
    </w:p>
    <w:p w:rsidR="00DC2701" w:rsidRDefault="0067704A" w:rsidP="004866A0">
      <w:pPr>
        <w:pStyle w:val="Bezmezer"/>
      </w:pPr>
      <w:r>
        <w:t xml:space="preserve">Please complete the application and </w:t>
      </w:r>
      <w:r w:rsidRPr="0067704A">
        <w:t xml:space="preserve">respond to your </w:t>
      </w:r>
      <w:r w:rsidR="00E3250D" w:rsidRPr="0067704A">
        <w:t xml:space="preserve">National Contact Point </w:t>
      </w:r>
      <w:r w:rsidRPr="0067704A">
        <w:t xml:space="preserve">(NCP) </w:t>
      </w:r>
      <w:r w:rsidR="00A35327" w:rsidRPr="00A35327">
        <w:t xml:space="preserve">with a copy to </w:t>
      </w:r>
      <w:hyperlink r:id="rId21" w:history="1">
        <w:r w:rsidR="00A35327" w:rsidRPr="00A35327">
          <w:rPr>
            <w:rStyle w:val="Hypertextovodkaz"/>
          </w:rPr>
          <w:t>alc.btsf@gmail.com</w:t>
        </w:r>
      </w:hyperlink>
      <w:r w:rsidR="00A35327">
        <w:t xml:space="preserve"> by </w:t>
      </w:r>
      <w:r w:rsidR="00E3250D">
        <w:rPr>
          <w:b/>
        </w:rPr>
        <w:t>Friday 13 March 2015</w:t>
      </w:r>
      <w:r w:rsidRPr="0067704A">
        <w:t>.</w:t>
      </w:r>
      <w:r w:rsidR="004866A0">
        <w:t xml:space="preserve"> </w:t>
      </w:r>
      <w:r>
        <w:t xml:space="preserve">We looking forward to </w:t>
      </w:r>
      <w:r w:rsidR="001D4927">
        <w:t>meeting</w:t>
      </w:r>
      <w:r w:rsidR="00E3250D">
        <w:t xml:space="preserve"> you at the workshop</w:t>
      </w:r>
    </w:p>
    <w:p w:rsidR="004866A0" w:rsidRDefault="004866A0" w:rsidP="001D4927">
      <w:pPr>
        <w:pStyle w:val="Bezmezer"/>
      </w:pPr>
    </w:p>
    <w:p w:rsidR="001D4927" w:rsidRDefault="00E3250D" w:rsidP="001D4927">
      <w:pPr>
        <w:pStyle w:val="Bezmezer"/>
      </w:pPr>
      <w:r>
        <w:t>Anne Martin</w:t>
      </w:r>
    </w:p>
    <w:p w:rsidR="001D4927" w:rsidRDefault="000F6DED" w:rsidP="001D4927">
      <w:pPr>
        <w:pStyle w:val="Bezmezer"/>
      </w:pPr>
      <w:r>
        <w:t>Deputy</w:t>
      </w:r>
      <w:r w:rsidR="00E3250D">
        <w:t xml:space="preserve"> </w:t>
      </w:r>
      <w:r w:rsidR="001D4927">
        <w:t>Event Manager</w:t>
      </w:r>
    </w:p>
    <w:p w:rsidR="001D4927" w:rsidRDefault="001D4927" w:rsidP="001D4927">
      <w:pPr>
        <w:pStyle w:val="Bezmezer"/>
      </w:pPr>
      <w:r>
        <w:t>FSTS Consortium</w:t>
      </w:r>
    </w:p>
    <w:p w:rsidR="001D4927" w:rsidRPr="00351881" w:rsidRDefault="00523AF3" w:rsidP="001D4927">
      <w:pPr>
        <w:pStyle w:val="Bezmezer"/>
      </w:pPr>
      <w:hyperlink r:id="rId22" w:history="1">
        <w:r w:rsidR="001D4927" w:rsidRPr="001D4927">
          <w:rPr>
            <w:rStyle w:val="Hypertextovodkaz"/>
          </w:rPr>
          <w:t>alc.btsf@gmail.com</w:t>
        </w:r>
      </w:hyperlink>
    </w:p>
    <w:sectPr w:rsidR="001D4927" w:rsidRPr="00351881" w:rsidSect="001D4927">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F3" w:rsidRDefault="00523AF3" w:rsidP="00920DEC">
      <w:pPr>
        <w:spacing w:after="0"/>
      </w:pPr>
      <w:r>
        <w:separator/>
      </w:r>
    </w:p>
  </w:endnote>
  <w:endnote w:type="continuationSeparator" w:id="0">
    <w:p w:rsidR="00523AF3" w:rsidRDefault="00523AF3"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leftFromText="180" w:rightFromText="180" w:vertAnchor="text" w:tblpXSpec="center" w:tblpY="1"/>
      <w:tblOverlap w:val="never"/>
      <w:tblW w:w="9039" w:type="dxa"/>
      <w:tblLayout w:type="fixed"/>
      <w:tblLook w:val="04A0" w:firstRow="1" w:lastRow="0" w:firstColumn="1" w:lastColumn="0" w:noHBand="0" w:noVBand="1"/>
    </w:tblPr>
    <w:tblGrid>
      <w:gridCol w:w="9039"/>
    </w:tblGrid>
    <w:tr w:rsidR="00E52485" w:rsidRPr="00BB5AF9" w:rsidTr="001D2C97">
      <w:trPr>
        <w:trHeight w:val="841"/>
      </w:trPr>
      <w:tc>
        <w:tcPr>
          <w:tcW w:w="9039" w:type="dxa"/>
        </w:tcPr>
        <w:p w:rsidR="00E52485" w:rsidRDefault="00E52485" w:rsidP="00BE46A3">
          <w:pPr>
            <w:pStyle w:val="Zpat"/>
            <w:spacing w:after="20"/>
            <w:jc w:val="center"/>
            <w:rPr>
              <w:color w:val="1F497D" w:themeColor="text2"/>
            </w:rPr>
          </w:pPr>
          <w:r w:rsidRPr="00BB5AF9">
            <w:rPr>
              <w:b/>
              <w:color w:val="1F497D" w:themeColor="text2"/>
            </w:rPr>
            <w:t>Food Safety Training Solutions Consortium (FSTS Consortium)</w:t>
          </w:r>
        </w:p>
        <w:p w:rsidR="00E52485" w:rsidRPr="0035334E" w:rsidRDefault="00E52485" w:rsidP="00BE46A3">
          <w:pPr>
            <w:pStyle w:val="Zpat"/>
            <w:spacing w:after="20"/>
            <w:jc w:val="center"/>
          </w:pPr>
          <w:r w:rsidRPr="0035334E">
            <w:t>ALC - Agri-Livestock Consultants Ltd</w:t>
          </w:r>
          <w:r>
            <w:t xml:space="preserve"> | </w:t>
          </w:r>
          <w:r w:rsidRPr="0035334E">
            <w:t>University of Chester</w:t>
          </w:r>
        </w:p>
        <w:p w:rsidR="00E52485" w:rsidRPr="0035334E" w:rsidRDefault="00E52485" w:rsidP="00BE46A3">
          <w:pPr>
            <w:pStyle w:val="Zpat"/>
            <w:spacing w:after="20"/>
            <w:jc w:val="center"/>
          </w:pPr>
          <w:r w:rsidRPr="0035334E">
            <w:t>EPRD – Office for Economic Policy and Regional Development Ltd</w:t>
          </w:r>
        </w:p>
        <w:p w:rsidR="00E52485" w:rsidRPr="00BB5AF9" w:rsidRDefault="00E52485" w:rsidP="00BE46A3">
          <w:pPr>
            <w:pStyle w:val="Zpat"/>
            <w:jc w:val="center"/>
          </w:pPr>
          <w:r w:rsidRPr="0035334E">
            <w:rPr>
              <w:sz w:val="20"/>
              <w:szCs w:val="20"/>
            </w:rPr>
            <w:t xml:space="preserve">Contact: </w:t>
          </w:r>
          <w:hyperlink r:id="rId1" w:history="1">
            <w:r w:rsidRPr="0035334E">
              <w:rPr>
                <w:rStyle w:val="Hypertextovodkaz"/>
                <w:sz w:val="20"/>
                <w:szCs w:val="20"/>
              </w:rPr>
              <w:t>alc.btsf@gmail.com</w:t>
            </w:r>
          </w:hyperlink>
          <w:r w:rsidRPr="0035334E">
            <w:rPr>
              <w:rStyle w:val="Hypertextovodkaz"/>
              <w:sz w:val="20"/>
              <w:szCs w:val="20"/>
              <w:u w:val="none"/>
            </w:rPr>
            <w:t xml:space="preserve"> |</w:t>
          </w:r>
          <w:r>
            <w:rPr>
              <w:rStyle w:val="Hypertextovodkaz"/>
              <w:sz w:val="20"/>
              <w:szCs w:val="20"/>
              <w:u w:val="none"/>
            </w:rPr>
            <w:t xml:space="preserve"> </w:t>
          </w:r>
          <w:r w:rsidRPr="0035334E">
            <w:rPr>
              <w:sz w:val="20"/>
              <w:szCs w:val="20"/>
            </w:rPr>
            <w:t xml:space="preserve">EC website: </w:t>
          </w:r>
          <w:hyperlink r:id="rId2" w:history="1">
            <w:r w:rsidRPr="0035334E">
              <w:rPr>
                <w:rStyle w:val="Hypertextovodkaz"/>
                <w:sz w:val="20"/>
                <w:szCs w:val="20"/>
              </w:rPr>
              <w:t>http://ec.europa.eu/food/training_strategy/index_en.htm</w:t>
            </w:r>
          </w:hyperlink>
        </w:p>
      </w:tc>
    </w:tr>
  </w:tbl>
  <w:p w:rsidR="003A6D9F" w:rsidRPr="00E52485" w:rsidRDefault="003A6D9F" w:rsidP="00E524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B0054E" w:rsidP="007D0C8E">
    <w:pPr>
      <w:pStyle w:val="Zpat"/>
      <w:pBdr>
        <w:top w:val="single" w:sz="4" w:space="1" w:color="auto"/>
      </w:pBdr>
    </w:pPr>
    <w:r w:rsidRPr="002D5CA6">
      <w:rPr>
        <w:i/>
        <w:sz w:val="20"/>
        <w:szCs w:val="20"/>
      </w:rPr>
      <w:ptab w:relativeTo="margin" w:alignment="center" w:leader="none"/>
    </w:r>
    <w:r w:rsidRPr="002D5CA6">
      <w:rPr>
        <w:i/>
        <w:sz w:val="20"/>
        <w:szCs w:val="20"/>
      </w:rPr>
      <w:t xml:space="preserve">Page </w:t>
    </w:r>
    <w:r w:rsidRPr="002D5CA6">
      <w:rPr>
        <w:i/>
        <w:sz w:val="20"/>
        <w:szCs w:val="20"/>
      </w:rPr>
      <w:fldChar w:fldCharType="begin"/>
    </w:r>
    <w:r w:rsidRPr="002D5CA6">
      <w:rPr>
        <w:i/>
        <w:sz w:val="20"/>
        <w:szCs w:val="20"/>
      </w:rPr>
      <w:instrText xml:space="preserve"> PAGE  \* Arabic  \* MERGEFORMAT </w:instrText>
    </w:r>
    <w:r w:rsidRPr="002D5CA6">
      <w:rPr>
        <w:i/>
        <w:sz w:val="20"/>
        <w:szCs w:val="20"/>
      </w:rPr>
      <w:fldChar w:fldCharType="separate"/>
    </w:r>
    <w:r w:rsidR="00681D98">
      <w:rPr>
        <w:i/>
        <w:noProof/>
        <w:sz w:val="20"/>
        <w:szCs w:val="20"/>
      </w:rPr>
      <w:t>2</w:t>
    </w:r>
    <w:r w:rsidRPr="002D5CA6">
      <w:rPr>
        <w:i/>
        <w:sz w:val="20"/>
        <w:szCs w:val="20"/>
      </w:rPr>
      <w:fldChar w:fldCharType="end"/>
    </w:r>
    <w:r w:rsidRPr="002D5CA6">
      <w:rPr>
        <w:i/>
        <w:sz w:val="20"/>
        <w:szCs w:val="20"/>
      </w:rPr>
      <w:t xml:space="preserve"> of </w:t>
    </w:r>
    <w:fldSimple w:instr=" NUMPAGES  \* Arabic  \* MERGEFORMAT ">
      <w:r w:rsidR="00681D98" w:rsidRPr="00681D98">
        <w:rPr>
          <w:i/>
          <w:noProof/>
          <w:sz w:val="20"/>
          <w:szCs w:val="20"/>
        </w:rPr>
        <w:t>4</w:t>
      </w:r>
    </w:fldSimple>
    <w:r>
      <w:ptab w:relativeTo="margin" w:alignment="right" w:leader="none"/>
    </w:r>
    <w:r w:rsidRPr="00736B54">
      <w:rPr>
        <w:b/>
        <w:color w:val="1F497D" w:themeColor="text2"/>
        <w:sz w:val="24"/>
        <w:szCs w:val="24"/>
      </w:rPr>
      <w:t>FSTS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F3" w:rsidRDefault="00523AF3" w:rsidP="00920DEC">
      <w:pPr>
        <w:spacing w:after="0"/>
      </w:pPr>
      <w:r>
        <w:separator/>
      </w:r>
    </w:p>
  </w:footnote>
  <w:footnote w:type="continuationSeparator" w:id="0">
    <w:p w:rsidR="00523AF3" w:rsidRDefault="00523AF3"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E52485" w:rsidP="00FF028D">
    <w:pPr>
      <w:pStyle w:val="Zhlav"/>
      <w:pBdr>
        <w:bottom w:val="single" w:sz="4" w:space="1" w:color="auto"/>
      </w:pBdr>
      <w:rPr>
        <w:bCs/>
        <w:i/>
        <w:sz w:val="20"/>
        <w:szCs w:val="20"/>
      </w:rPr>
    </w:pPr>
    <w:r w:rsidRPr="00765131">
      <w:rPr>
        <w:bCs/>
        <w:i/>
        <w:sz w:val="20"/>
        <w:szCs w:val="20"/>
      </w:rPr>
      <w:t>The state of implementation of HACCP based systems</w:t>
    </w:r>
    <w:r>
      <w:rPr>
        <w:bCs/>
        <w:i/>
        <w:sz w:val="20"/>
        <w:szCs w:val="20"/>
      </w:rPr>
      <w:t>, 5-7 May 2015</w:t>
    </w:r>
    <w:r w:rsidRPr="00DE08A0">
      <w:rPr>
        <w:i/>
        <w:sz w:val="20"/>
        <w:szCs w:val="2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B005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1">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9C"/>
    <w:rsid w:val="00002F4E"/>
    <w:rsid w:val="000034A1"/>
    <w:rsid w:val="0001046D"/>
    <w:rsid w:val="00010922"/>
    <w:rsid w:val="000147D0"/>
    <w:rsid w:val="00014EFE"/>
    <w:rsid w:val="0001658C"/>
    <w:rsid w:val="000256C5"/>
    <w:rsid w:val="00025EA5"/>
    <w:rsid w:val="00027238"/>
    <w:rsid w:val="00027C34"/>
    <w:rsid w:val="000308A9"/>
    <w:rsid w:val="00032D5C"/>
    <w:rsid w:val="000332AD"/>
    <w:rsid w:val="00034BD8"/>
    <w:rsid w:val="00036139"/>
    <w:rsid w:val="00036AE6"/>
    <w:rsid w:val="000378F1"/>
    <w:rsid w:val="000530EA"/>
    <w:rsid w:val="00053246"/>
    <w:rsid w:val="0005461E"/>
    <w:rsid w:val="00057F11"/>
    <w:rsid w:val="0006125A"/>
    <w:rsid w:val="00062B05"/>
    <w:rsid w:val="000668DF"/>
    <w:rsid w:val="000820E3"/>
    <w:rsid w:val="00084D2F"/>
    <w:rsid w:val="000861F3"/>
    <w:rsid w:val="00091CA0"/>
    <w:rsid w:val="0009204F"/>
    <w:rsid w:val="000A6DB8"/>
    <w:rsid w:val="000B25FF"/>
    <w:rsid w:val="000B4FA6"/>
    <w:rsid w:val="000C049D"/>
    <w:rsid w:val="000D22BB"/>
    <w:rsid w:val="000D426E"/>
    <w:rsid w:val="000D7336"/>
    <w:rsid w:val="000D74CF"/>
    <w:rsid w:val="000E0552"/>
    <w:rsid w:val="000E3A93"/>
    <w:rsid w:val="000E4327"/>
    <w:rsid w:val="000F242C"/>
    <w:rsid w:val="000F33BF"/>
    <w:rsid w:val="000F6DED"/>
    <w:rsid w:val="0011232D"/>
    <w:rsid w:val="001251EB"/>
    <w:rsid w:val="0013174C"/>
    <w:rsid w:val="001322AD"/>
    <w:rsid w:val="00135FA4"/>
    <w:rsid w:val="00141E9C"/>
    <w:rsid w:val="00146EB9"/>
    <w:rsid w:val="00151797"/>
    <w:rsid w:val="00151F51"/>
    <w:rsid w:val="001554B2"/>
    <w:rsid w:val="00160C15"/>
    <w:rsid w:val="0017555B"/>
    <w:rsid w:val="00177860"/>
    <w:rsid w:val="001816E2"/>
    <w:rsid w:val="001827C9"/>
    <w:rsid w:val="00184785"/>
    <w:rsid w:val="0019000F"/>
    <w:rsid w:val="001911E7"/>
    <w:rsid w:val="00193B1B"/>
    <w:rsid w:val="0019643B"/>
    <w:rsid w:val="001A4493"/>
    <w:rsid w:val="001B19E3"/>
    <w:rsid w:val="001C1101"/>
    <w:rsid w:val="001C12BC"/>
    <w:rsid w:val="001C17D7"/>
    <w:rsid w:val="001C25D0"/>
    <w:rsid w:val="001C6937"/>
    <w:rsid w:val="001C79F3"/>
    <w:rsid w:val="001D09EB"/>
    <w:rsid w:val="001D13AD"/>
    <w:rsid w:val="001D2C97"/>
    <w:rsid w:val="001D4927"/>
    <w:rsid w:val="001D4B88"/>
    <w:rsid w:val="001E155D"/>
    <w:rsid w:val="001E535E"/>
    <w:rsid w:val="001E69BF"/>
    <w:rsid w:val="001F0E31"/>
    <w:rsid w:val="001F1B50"/>
    <w:rsid w:val="001F7795"/>
    <w:rsid w:val="00203945"/>
    <w:rsid w:val="00206B14"/>
    <w:rsid w:val="00213FA8"/>
    <w:rsid w:val="00234E22"/>
    <w:rsid w:val="00235A14"/>
    <w:rsid w:val="00245928"/>
    <w:rsid w:val="00251C65"/>
    <w:rsid w:val="002559DC"/>
    <w:rsid w:val="00262C8C"/>
    <w:rsid w:val="00263B3F"/>
    <w:rsid w:val="00264A26"/>
    <w:rsid w:val="002724EF"/>
    <w:rsid w:val="00275893"/>
    <w:rsid w:val="0028203D"/>
    <w:rsid w:val="00283B66"/>
    <w:rsid w:val="0029312D"/>
    <w:rsid w:val="002944E5"/>
    <w:rsid w:val="002961CF"/>
    <w:rsid w:val="00296414"/>
    <w:rsid w:val="00297F07"/>
    <w:rsid w:val="002B22AE"/>
    <w:rsid w:val="002B40B9"/>
    <w:rsid w:val="002C2B1D"/>
    <w:rsid w:val="002C424E"/>
    <w:rsid w:val="002C7F23"/>
    <w:rsid w:val="002D3C56"/>
    <w:rsid w:val="002D3F93"/>
    <w:rsid w:val="002D59EF"/>
    <w:rsid w:val="002D5B9B"/>
    <w:rsid w:val="002D5CA6"/>
    <w:rsid w:val="002E0039"/>
    <w:rsid w:val="002E2133"/>
    <w:rsid w:val="002E460B"/>
    <w:rsid w:val="002F2FBB"/>
    <w:rsid w:val="002F4DFC"/>
    <w:rsid w:val="002F6323"/>
    <w:rsid w:val="002F6A74"/>
    <w:rsid w:val="002F770B"/>
    <w:rsid w:val="00300465"/>
    <w:rsid w:val="00322333"/>
    <w:rsid w:val="003246FC"/>
    <w:rsid w:val="00324FEE"/>
    <w:rsid w:val="00330C3B"/>
    <w:rsid w:val="003329CB"/>
    <w:rsid w:val="00341F36"/>
    <w:rsid w:val="00350095"/>
    <w:rsid w:val="003501C7"/>
    <w:rsid w:val="00351881"/>
    <w:rsid w:val="0035334E"/>
    <w:rsid w:val="00354D1A"/>
    <w:rsid w:val="00356165"/>
    <w:rsid w:val="00356A49"/>
    <w:rsid w:val="003605F2"/>
    <w:rsid w:val="003619F0"/>
    <w:rsid w:val="00364888"/>
    <w:rsid w:val="00377169"/>
    <w:rsid w:val="00377929"/>
    <w:rsid w:val="00381196"/>
    <w:rsid w:val="00383B52"/>
    <w:rsid w:val="0039043D"/>
    <w:rsid w:val="00392CFC"/>
    <w:rsid w:val="00392FDD"/>
    <w:rsid w:val="003A395D"/>
    <w:rsid w:val="003A6D9F"/>
    <w:rsid w:val="003A76FE"/>
    <w:rsid w:val="003B3379"/>
    <w:rsid w:val="003B3CE5"/>
    <w:rsid w:val="003B60D1"/>
    <w:rsid w:val="003E72B2"/>
    <w:rsid w:val="003F0B31"/>
    <w:rsid w:val="004075BA"/>
    <w:rsid w:val="0041394F"/>
    <w:rsid w:val="0041490C"/>
    <w:rsid w:val="0042344E"/>
    <w:rsid w:val="004247AA"/>
    <w:rsid w:val="00426A2E"/>
    <w:rsid w:val="004300E8"/>
    <w:rsid w:val="00435E5E"/>
    <w:rsid w:val="004503F3"/>
    <w:rsid w:val="00450C56"/>
    <w:rsid w:val="00450F01"/>
    <w:rsid w:val="00453EFF"/>
    <w:rsid w:val="00456F55"/>
    <w:rsid w:val="00465AEB"/>
    <w:rsid w:val="00467344"/>
    <w:rsid w:val="00467996"/>
    <w:rsid w:val="00471A21"/>
    <w:rsid w:val="00476EBE"/>
    <w:rsid w:val="00485EE3"/>
    <w:rsid w:val="004866A0"/>
    <w:rsid w:val="00486BF1"/>
    <w:rsid w:val="0049039A"/>
    <w:rsid w:val="00491CBA"/>
    <w:rsid w:val="00496734"/>
    <w:rsid w:val="004B0814"/>
    <w:rsid w:val="004B3489"/>
    <w:rsid w:val="004B7EC0"/>
    <w:rsid w:val="004C3CCA"/>
    <w:rsid w:val="004D06F5"/>
    <w:rsid w:val="004D13F3"/>
    <w:rsid w:val="004D4427"/>
    <w:rsid w:val="004D4564"/>
    <w:rsid w:val="004E1DB8"/>
    <w:rsid w:val="004E3CE3"/>
    <w:rsid w:val="004E5F09"/>
    <w:rsid w:val="004E6B91"/>
    <w:rsid w:val="004E6F1D"/>
    <w:rsid w:val="004E75AA"/>
    <w:rsid w:val="004F0638"/>
    <w:rsid w:val="004F32CC"/>
    <w:rsid w:val="004F60B9"/>
    <w:rsid w:val="004F79E1"/>
    <w:rsid w:val="00500185"/>
    <w:rsid w:val="00505CDF"/>
    <w:rsid w:val="00507F12"/>
    <w:rsid w:val="00516583"/>
    <w:rsid w:val="00521153"/>
    <w:rsid w:val="00522761"/>
    <w:rsid w:val="00523733"/>
    <w:rsid w:val="00523AF3"/>
    <w:rsid w:val="00526ED2"/>
    <w:rsid w:val="00527F7B"/>
    <w:rsid w:val="00532C04"/>
    <w:rsid w:val="0053446D"/>
    <w:rsid w:val="0054364C"/>
    <w:rsid w:val="005461FC"/>
    <w:rsid w:val="00546F3C"/>
    <w:rsid w:val="00550E47"/>
    <w:rsid w:val="00550FAB"/>
    <w:rsid w:val="0055624E"/>
    <w:rsid w:val="0057055D"/>
    <w:rsid w:val="00575651"/>
    <w:rsid w:val="00577398"/>
    <w:rsid w:val="00582F28"/>
    <w:rsid w:val="005863F3"/>
    <w:rsid w:val="005A00CC"/>
    <w:rsid w:val="005A147D"/>
    <w:rsid w:val="005A3A0C"/>
    <w:rsid w:val="005A3B08"/>
    <w:rsid w:val="005A4FE0"/>
    <w:rsid w:val="005A7335"/>
    <w:rsid w:val="005B2B57"/>
    <w:rsid w:val="005C5C66"/>
    <w:rsid w:val="005D049B"/>
    <w:rsid w:val="005D406B"/>
    <w:rsid w:val="005D5602"/>
    <w:rsid w:val="005E1946"/>
    <w:rsid w:val="005E5A08"/>
    <w:rsid w:val="0060437D"/>
    <w:rsid w:val="00607243"/>
    <w:rsid w:val="00613E90"/>
    <w:rsid w:val="00631794"/>
    <w:rsid w:val="00633720"/>
    <w:rsid w:val="00636BED"/>
    <w:rsid w:val="006373FB"/>
    <w:rsid w:val="00640F1F"/>
    <w:rsid w:val="006547F4"/>
    <w:rsid w:val="00665EEF"/>
    <w:rsid w:val="00675548"/>
    <w:rsid w:val="0067704A"/>
    <w:rsid w:val="00680685"/>
    <w:rsid w:val="00681720"/>
    <w:rsid w:val="00681C2B"/>
    <w:rsid w:val="00681D98"/>
    <w:rsid w:val="00685820"/>
    <w:rsid w:val="0068635A"/>
    <w:rsid w:val="00691B7F"/>
    <w:rsid w:val="006934B5"/>
    <w:rsid w:val="006A0AF0"/>
    <w:rsid w:val="006A0F67"/>
    <w:rsid w:val="006A43B5"/>
    <w:rsid w:val="006B5F85"/>
    <w:rsid w:val="006C74C2"/>
    <w:rsid w:val="006D101E"/>
    <w:rsid w:val="006D30C1"/>
    <w:rsid w:val="006D4F98"/>
    <w:rsid w:val="006E45FF"/>
    <w:rsid w:val="006E50FD"/>
    <w:rsid w:val="006E6478"/>
    <w:rsid w:val="006F02F0"/>
    <w:rsid w:val="007023C2"/>
    <w:rsid w:val="00706E9F"/>
    <w:rsid w:val="00712315"/>
    <w:rsid w:val="00724DA6"/>
    <w:rsid w:val="0073265C"/>
    <w:rsid w:val="00733E1D"/>
    <w:rsid w:val="00736B54"/>
    <w:rsid w:val="00736BF7"/>
    <w:rsid w:val="0074015E"/>
    <w:rsid w:val="007519C4"/>
    <w:rsid w:val="00752A84"/>
    <w:rsid w:val="00760405"/>
    <w:rsid w:val="0076160E"/>
    <w:rsid w:val="00763740"/>
    <w:rsid w:val="00765131"/>
    <w:rsid w:val="00765A1D"/>
    <w:rsid w:val="0076652D"/>
    <w:rsid w:val="007722FC"/>
    <w:rsid w:val="00780767"/>
    <w:rsid w:val="00784C88"/>
    <w:rsid w:val="007C11B1"/>
    <w:rsid w:val="007C33E7"/>
    <w:rsid w:val="007C40CB"/>
    <w:rsid w:val="007C5908"/>
    <w:rsid w:val="007C6684"/>
    <w:rsid w:val="007C751E"/>
    <w:rsid w:val="007D0C8E"/>
    <w:rsid w:val="007D44CA"/>
    <w:rsid w:val="007D56D1"/>
    <w:rsid w:val="007D5B9A"/>
    <w:rsid w:val="007D67FF"/>
    <w:rsid w:val="007D78D5"/>
    <w:rsid w:val="007E4130"/>
    <w:rsid w:val="007F7E0E"/>
    <w:rsid w:val="00800D4E"/>
    <w:rsid w:val="0080474F"/>
    <w:rsid w:val="00810D99"/>
    <w:rsid w:val="00815251"/>
    <w:rsid w:val="0081603C"/>
    <w:rsid w:val="00823E2C"/>
    <w:rsid w:val="00825082"/>
    <w:rsid w:val="008323BF"/>
    <w:rsid w:val="00836283"/>
    <w:rsid w:val="0084049C"/>
    <w:rsid w:val="00840769"/>
    <w:rsid w:val="00843056"/>
    <w:rsid w:val="00850BFF"/>
    <w:rsid w:val="00851DBE"/>
    <w:rsid w:val="00851F76"/>
    <w:rsid w:val="00854E88"/>
    <w:rsid w:val="00857F62"/>
    <w:rsid w:val="00861253"/>
    <w:rsid w:val="00862280"/>
    <w:rsid w:val="00871876"/>
    <w:rsid w:val="00873F48"/>
    <w:rsid w:val="008765F7"/>
    <w:rsid w:val="008778C1"/>
    <w:rsid w:val="0088304D"/>
    <w:rsid w:val="008925FD"/>
    <w:rsid w:val="008973BA"/>
    <w:rsid w:val="008A1C7A"/>
    <w:rsid w:val="008A4F5C"/>
    <w:rsid w:val="008A62D3"/>
    <w:rsid w:val="008A7A24"/>
    <w:rsid w:val="008B07BD"/>
    <w:rsid w:val="008C73BC"/>
    <w:rsid w:val="008D3E46"/>
    <w:rsid w:val="008D597F"/>
    <w:rsid w:val="008D5F25"/>
    <w:rsid w:val="008E7551"/>
    <w:rsid w:val="008F1EB9"/>
    <w:rsid w:val="00904993"/>
    <w:rsid w:val="009060E6"/>
    <w:rsid w:val="00911A40"/>
    <w:rsid w:val="009150EB"/>
    <w:rsid w:val="00920DEC"/>
    <w:rsid w:val="0093317E"/>
    <w:rsid w:val="00934162"/>
    <w:rsid w:val="00940717"/>
    <w:rsid w:val="00951209"/>
    <w:rsid w:val="009516AA"/>
    <w:rsid w:val="00951A4E"/>
    <w:rsid w:val="00957153"/>
    <w:rsid w:val="009608BF"/>
    <w:rsid w:val="00961443"/>
    <w:rsid w:val="00962B2E"/>
    <w:rsid w:val="00972A4A"/>
    <w:rsid w:val="00973743"/>
    <w:rsid w:val="009778BD"/>
    <w:rsid w:val="00982BD6"/>
    <w:rsid w:val="009831CC"/>
    <w:rsid w:val="009833DD"/>
    <w:rsid w:val="00984F96"/>
    <w:rsid w:val="0099160B"/>
    <w:rsid w:val="0099406E"/>
    <w:rsid w:val="0099671D"/>
    <w:rsid w:val="009A406F"/>
    <w:rsid w:val="009A6457"/>
    <w:rsid w:val="009A7DBD"/>
    <w:rsid w:val="009B1592"/>
    <w:rsid w:val="009B369D"/>
    <w:rsid w:val="009C180E"/>
    <w:rsid w:val="009C67C0"/>
    <w:rsid w:val="009D2642"/>
    <w:rsid w:val="009D4B81"/>
    <w:rsid w:val="009E393E"/>
    <w:rsid w:val="009E6D5F"/>
    <w:rsid w:val="009F0863"/>
    <w:rsid w:val="009F38DE"/>
    <w:rsid w:val="009F66FB"/>
    <w:rsid w:val="00A0104E"/>
    <w:rsid w:val="00A053F4"/>
    <w:rsid w:val="00A151AD"/>
    <w:rsid w:val="00A16AF9"/>
    <w:rsid w:val="00A16F91"/>
    <w:rsid w:val="00A20ECB"/>
    <w:rsid w:val="00A21E7B"/>
    <w:rsid w:val="00A35327"/>
    <w:rsid w:val="00A364D8"/>
    <w:rsid w:val="00A42C09"/>
    <w:rsid w:val="00A43C3B"/>
    <w:rsid w:val="00A44C45"/>
    <w:rsid w:val="00A45507"/>
    <w:rsid w:val="00A47D61"/>
    <w:rsid w:val="00A52C5D"/>
    <w:rsid w:val="00A55816"/>
    <w:rsid w:val="00A61DA7"/>
    <w:rsid w:val="00A61F3C"/>
    <w:rsid w:val="00A62F0A"/>
    <w:rsid w:val="00A66332"/>
    <w:rsid w:val="00A725ED"/>
    <w:rsid w:val="00A73323"/>
    <w:rsid w:val="00A75C38"/>
    <w:rsid w:val="00A8526C"/>
    <w:rsid w:val="00AA00CA"/>
    <w:rsid w:val="00AA0347"/>
    <w:rsid w:val="00AB1A97"/>
    <w:rsid w:val="00AB3CE5"/>
    <w:rsid w:val="00AB7BD0"/>
    <w:rsid w:val="00AB7C34"/>
    <w:rsid w:val="00AC1DA9"/>
    <w:rsid w:val="00AC3FC5"/>
    <w:rsid w:val="00AC4972"/>
    <w:rsid w:val="00AC6C43"/>
    <w:rsid w:val="00AE0856"/>
    <w:rsid w:val="00AE3078"/>
    <w:rsid w:val="00AE34BC"/>
    <w:rsid w:val="00AE4D5F"/>
    <w:rsid w:val="00AF2A82"/>
    <w:rsid w:val="00AF5E60"/>
    <w:rsid w:val="00AF71BA"/>
    <w:rsid w:val="00B0054E"/>
    <w:rsid w:val="00B03DD0"/>
    <w:rsid w:val="00B046FA"/>
    <w:rsid w:val="00B10057"/>
    <w:rsid w:val="00B113D2"/>
    <w:rsid w:val="00B11601"/>
    <w:rsid w:val="00B11A6B"/>
    <w:rsid w:val="00B22674"/>
    <w:rsid w:val="00B2423B"/>
    <w:rsid w:val="00B24E47"/>
    <w:rsid w:val="00B30BA9"/>
    <w:rsid w:val="00B36130"/>
    <w:rsid w:val="00B40BE5"/>
    <w:rsid w:val="00B47AB1"/>
    <w:rsid w:val="00B51767"/>
    <w:rsid w:val="00B5179E"/>
    <w:rsid w:val="00B54C63"/>
    <w:rsid w:val="00B60599"/>
    <w:rsid w:val="00B63A45"/>
    <w:rsid w:val="00B65CDD"/>
    <w:rsid w:val="00B70A8C"/>
    <w:rsid w:val="00B73568"/>
    <w:rsid w:val="00B756F8"/>
    <w:rsid w:val="00B76089"/>
    <w:rsid w:val="00B81F93"/>
    <w:rsid w:val="00B824E7"/>
    <w:rsid w:val="00B84703"/>
    <w:rsid w:val="00B90330"/>
    <w:rsid w:val="00B95D3B"/>
    <w:rsid w:val="00BA6763"/>
    <w:rsid w:val="00BB1910"/>
    <w:rsid w:val="00BB1FE7"/>
    <w:rsid w:val="00BB5AF9"/>
    <w:rsid w:val="00BB5C44"/>
    <w:rsid w:val="00BC0285"/>
    <w:rsid w:val="00BC2373"/>
    <w:rsid w:val="00BC3106"/>
    <w:rsid w:val="00BD0914"/>
    <w:rsid w:val="00BD28C1"/>
    <w:rsid w:val="00BD67A2"/>
    <w:rsid w:val="00BE3910"/>
    <w:rsid w:val="00BF1063"/>
    <w:rsid w:val="00BF2B55"/>
    <w:rsid w:val="00BF4514"/>
    <w:rsid w:val="00BF45E4"/>
    <w:rsid w:val="00C03830"/>
    <w:rsid w:val="00C03E07"/>
    <w:rsid w:val="00C074CD"/>
    <w:rsid w:val="00C15B9A"/>
    <w:rsid w:val="00C24D1D"/>
    <w:rsid w:val="00C419DC"/>
    <w:rsid w:val="00C44F11"/>
    <w:rsid w:val="00C4575C"/>
    <w:rsid w:val="00C472EB"/>
    <w:rsid w:val="00C55EA0"/>
    <w:rsid w:val="00C711E4"/>
    <w:rsid w:val="00C72075"/>
    <w:rsid w:val="00C72605"/>
    <w:rsid w:val="00C80825"/>
    <w:rsid w:val="00C80F25"/>
    <w:rsid w:val="00C83241"/>
    <w:rsid w:val="00C87D7B"/>
    <w:rsid w:val="00C87F9E"/>
    <w:rsid w:val="00C94F91"/>
    <w:rsid w:val="00C97674"/>
    <w:rsid w:val="00CA00A3"/>
    <w:rsid w:val="00CA557B"/>
    <w:rsid w:val="00CA560F"/>
    <w:rsid w:val="00CA6486"/>
    <w:rsid w:val="00CB14F9"/>
    <w:rsid w:val="00CB2A0B"/>
    <w:rsid w:val="00CB61FF"/>
    <w:rsid w:val="00CB7E04"/>
    <w:rsid w:val="00CC339F"/>
    <w:rsid w:val="00CC487F"/>
    <w:rsid w:val="00CC4F29"/>
    <w:rsid w:val="00CC5257"/>
    <w:rsid w:val="00CD236E"/>
    <w:rsid w:val="00CD7EC7"/>
    <w:rsid w:val="00CE6329"/>
    <w:rsid w:val="00CF45DA"/>
    <w:rsid w:val="00CF48ED"/>
    <w:rsid w:val="00CF7B8C"/>
    <w:rsid w:val="00D00307"/>
    <w:rsid w:val="00D033F2"/>
    <w:rsid w:val="00D122AC"/>
    <w:rsid w:val="00D149FB"/>
    <w:rsid w:val="00D15418"/>
    <w:rsid w:val="00D1594C"/>
    <w:rsid w:val="00D15B44"/>
    <w:rsid w:val="00D161DA"/>
    <w:rsid w:val="00D23E65"/>
    <w:rsid w:val="00D25AAD"/>
    <w:rsid w:val="00D26AAC"/>
    <w:rsid w:val="00D34AAD"/>
    <w:rsid w:val="00D40C14"/>
    <w:rsid w:val="00D43995"/>
    <w:rsid w:val="00D448C7"/>
    <w:rsid w:val="00D5160B"/>
    <w:rsid w:val="00D56698"/>
    <w:rsid w:val="00D62002"/>
    <w:rsid w:val="00D63821"/>
    <w:rsid w:val="00D6724C"/>
    <w:rsid w:val="00D67549"/>
    <w:rsid w:val="00D7004B"/>
    <w:rsid w:val="00D75ACB"/>
    <w:rsid w:val="00D76C2E"/>
    <w:rsid w:val="00D800F6"/>
    <w:rsid w:val="00D80FD6"/>
    <w:rsid w:val="00D825BD"/>
    <w:rsid w:val="00D8607E"/>
    <w:rsid w:val="00D901C4"/>
    <w:rsid w:val="00D9101B"/>
    <w:rsid w:val="00D91443"/>
    <w:rsid w:val="00D92CF4"/>
    <w:rsid w:val="00DC03EA"/>
    <w:rsid w:val="00DC2363"/>
    <w:rsid w:val="00DC2701"/>
    <w:rsid w:val="00DC63C3"/>
    <w:rsid w:val="00DD0E71"/>
    <w:rsid w:val="00DD17C1"/>
    <w:rsid w:val="00DE08A0"/>
    <w:rsid w:val="00DE0AE8"/>
    <w:rsid w:val="00DE0B27"/>
    <w:rsid w:val="00DE3C8D"/>
    <w:rsid w:val="00DF2142"/>
    <w:rsid w:val="00DF30CB"/>
    <w:rsid w:val="00DF47DC"/>
    <w:rsid w:val="00E02F62"/>
    <w:rsid w:val="00E10D8C"/>
    <w:rsid w:val="00E12C3D"/>
    <w:rsid w:val="00E164D1"/>
    <w:rsid w:val="00E2226C"/>
    <w:rsid w:val="00E23FC6"/>
    <w:rsid w:val="00E26A1C"/>
    <w:rsid w:val="00E3250D"/>
    <w:rsid w:val="00E33AA3"/>
    <w:rsid w:val="00E44348"/>
    <w:rsid w:val="00E46FC2"/>
    <w:rsid w:val="00E47233"/>
    <w:rsid w:val="00E5135E"/>
    <w:rsid w:val="00E52485"/>
    <w:rsid w:val="00E56186"/>
    <w:rsid w:val="00E57A07"/>
    <w:rsid w:val="00E60C30"/>
    <w:rsid w:val="00E61406"/>
    <w:rsid w:val="00E64367"/>
    <w:rsid w:val="00E66811"/>
    <w:rsid w:val="00E76359"/>
    <w:rsid w:val="00E82D25"/>
    <w:rsid w:val="00E939EA"/>
    <w:rsid w:val="00E97DF2"/>
    <w:rsid w:val="00EA21B9"/>
    <w:rsid w:val="00EA38DF"/>
    <w:rsid w:val="00EB0618"/>
    <w:rsid w:val="00EB1C9B"/>
    <w:rsid w:val="00EB2A72"/>
    <w:rsid w:val="00EC1DE6"/>
    <w:rsid w:val="00EC6EA1"/>
    <w:rsid w:val="00ED5F8F"/>
    <w:rsid w:val="00ED6B8D"/>
    <w:rsid w:val="00EE5466"/>
    <w:rsid w:val="00EE5C89"/>
    <w:rsid w:val="00EF0C35"/>
    <w:rsid w:val="00EF0FCF"/>
    <w:rsid w:val="00EF6199"/>
    <w:rsid w:val="00EF621E"/>
    <w:rsid w:val="00F003CB"/>
    <w:rsid w:val="00F01E39"/>
    <w:rsid w:val="00F02111"/>
    <w:rsid w:val="00F04A89"/>
    <w:rsid w:val="00F05938"/>
    <w:rsid w:val="00F0652F"/>
    <w:rsid w:val="00F1501A"/>
    <w:rsid w:val="00F27141"/>
    <w:rsid w:val="00F35771"/>
    <w:rsid w:val="00F369F9"/>
    <w:rsid w:val="00F36EDC"/>
    <w:rsid w:val="00F37F55"/>
    <w:rsid w:val="00F41F77"/>
    <w:rsid w:val="00F43C6C"/>
    <w:rsid w:val="00F44293"/>
    <w:rsid w:val="00F449C9"/>
    <w:rsid w:val="00F47940"/>
    <w:rsid w:val="00F5155D"/>
    <w:rsid w:val="00F51D34"/>
    <w:rsid w:val="00F521A5"/>
    <w:rsid w:val="00F60D2D"/>
    <w:rsid w:val="00F64820"/>
    <w:rsid w:val="00F703EF"/>
    <w:rsid w:val="00F71ECB"/>
    <w:rsid w:val="00F72B8C"/>
    <w:rsid w:val="00F737C3"/>
    <w:rsid w:val="00F839FD"/>
    <w:rsid w:val="00F8576C"/>
    <w:rsid w:val="00F85CE9"/>
    <w:rsid w:val="00F86811"/>
    <w:rsid w:val="00F932C7"/>
    <w:rsid w:val="00F93BC0"/>
    <w:rsid w:val="00F962B9"/>
    <w:rsid w:val="00FB0156"/>
    <w:rsid w:val="00FB3BDC"/>
    <w:rsid w:val="00FC28EF"/>
    <w:rsid w:val="00FE27EB"/>
    <w:rsid w:val="00FF028D"/>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mcastlehote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lc.btsf@gmail.com" TargetMode="External"/><Relationship Id="rId7" Type="http://schemas.openxmlformats.org/officeDocument/2006/relationships/footnotes" Target="footnotes.xml"/><Relationship Id="rId12" Type="http://schemas.openxmlformats.org/officeDocument/2006/relationships/hyperlink" Target="mailto:info@trimcastlehotel.com" TargetMode="External"/><Relationship Id="rId17" Type="http://schemas.openxmlformats.org/officeDocument/2006/relationships/hyperlink" Target="mailto:ipms@bfsa.bg" TargetMode="External"/><Relationship Id="rId2" Type="http://schemas.openxmlformats.org/officeDocument/2006/relationships/numbering" Target="numbering.xml"/><Relationship Id="rId16" Type="http://schemas.openxmlformats.org/officeDocument/2006/relationships/hyperlink" Target="mailto:m.abadjieva@bfsa.b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c.btsf@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lc.btsf@gmail.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food/training_strategy/participants/ms_contact_points_en.htm" TargetMode="External"/><Relationship Id="rId22" Type="http://schemas.openxmlformats.org/officeDocument/2006/relationships/hyperlink" Target="mailto:alc.btsf@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ec.europa.eu/food/training_strategy/index_en.htm" TargetMode="External"/><Relationship Id="rId1" Type="http://schemas.openxmlformats.org/officeDocument/2006/relationships/hyperlink" Target="mailto:alc.bts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5566-0413-42A9-AF16-549FFC24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1863</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MZe ČR</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2013-09-19T12:40:00Z</cp:lastPrinted>
  <dcterms:created xsi:type="dcterms:W3CDTF">2015-03-05T10:10:00Z</dcterms:created>
  <dcterms:modified xsi:type="dcterms:W3CDTF">2015-03-05T10:10:00Z</dcterms:modified>
</cp:coreProperties>
</file>